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0CBAE" w14:textId="77777777" w:rsidR="00A3670C" w:rsidRDefault="00A3670C" w:rsidP="007D18F3">
      <w:pPr>
        <w:pStyle w:val="Heading1"/>
        <w:rPr>
          <w:b/>
        </w:rPr>
      </w:pPr>
    </w:p>
    <w:p w14:paraId="68E4CD3B" w14:textId="0348E0B2" w:rsidR="007D18F3" w:rsidRPr="008E4D5E" w:rsidRDefault="007F4204" w:rsidP="007D18F3">
      <w:pPr>
        <w:pStyle w:val="Heading1"/>
        <w:rPr>
          <w:b/>
        </w:rPr>
      </w:pPr>
      <w:r w:rsidRPr="008E4D5E">
        <w:rPr>
          <w:b/>
        </w:rPr>
        <w:t>Overview of Platform Housing Group</w:t>
      </w:r>
    </w:p>
    <w:p w14:paraId="2CA235F7" w14:textId="77777777" w:rsidR="007F4204" w:rsidRDefault="007F4204" w:rsidP="00F32D22">
      <w:pPr>
        <w:pStyle w:val="BodyText"/>
        <w:jc w:val="both"/>
      </w:pPr>
      <w:r>
        <w:t xml:space="preserve">Waterloo Housing and Fortis Living came together on 1 October 2018 to form Platform Housing Group.  </w:t>
      </w:r>
    </w:p>
    <w:p w14:paraId="65FCFCED" w14:textId="77777777" w:rsidR="007F4204" w:rsidRDefault="007F4204" w:rsidP="00F32D22">
      <w:pPr>
        <w:pStyle w:val="BodyText"/>
        <w:jc w:val="both"/>
      </w:pPr>
      <w:r>
        <w:t xml:space="preserve"> </w:t>
      </w:r>
    </w:p>
    <w:p w14:paraId="357FF2C7" w14:textId="77777777" w:rsidR="007F4204" w:rsidRDefault="007F4204" w:rsidP="00F32D22">
      <w:pPr>
        <w:pStyle w:val="BodyText"/>
        <w:jc w:val="both"/>
      </w:pPr>
      <w:r>
        <w:t xml:space="preserve">The group </w:t>
      </w:r>
      <w:r w:rsidR="00465C66">
        <w:t xml:space="preserve">is </w:t>
      </w:r>
      <w:r>
        <w:t xml:space="preserve">one of the largest housing associations in the Midlands, with around 1,200 staff, over 120,000 customers and 45,000 homes from Herefordshire in the West to the Lincolnshire coast in the East, and from the Derbyshire Dales in the North to the Cotswolds in the South. </w:t>
      </w:r>
    </w:p>
    <w:p w14:paraId="08919E9A" w14:textId="77777777" w:rsidR="007F4204" w:rsidRDefault="007F4204" w:rsidP="00F32D22">
      <w:pPr>
        <w:pStyle w:val="BodyText"/>
        <w:jc w:val="both"/>
      </w:pPr>
      <w:r>
        <w:t xml:space="preserve"> </w:t>
      </w:r>
    </w:p>
    <w:p w14:paraId="557E3969" w14:textId="549CCEA6" w:rsidR="007F4204" w:rsidRDefault="007F4204" w:rsidP="00F32D22">
      <w:pPr>
        <w:pStyle w:val="BodyText"/>
        <w:jc w:val="both"/>
      </w:pPr>
      <w:r>
        <w:t xml:space="preserve">With an annual turnover of £231m, the new business </w:t>
      </w:r>
      <w:r w:rsidR="00465C66">
        <w:t xml:space="preserve">will </w:t>
      </w:r>
      <w:r>
        <w:t>use its new found combined financial strength to have an even bigger impact in the local communities</w:t>
      </w:r>
      <w:r w:rsidR="00E60041">
        <w:t xml:space="preserve">. </w:t>
      </w:r>
    </w:p>
    <w:p w14:paraId="666D4536" w14:textId="77777777" w:rsidR="007F4204" w:rsidRDefault="007F4204" w:rsidP="00F32D22">
      <w:pPr>
        <w:pStyle w:val="BodyText"/>
        <w:jc w:val="both"/>
      </w:pPr>
      <w:r>
        <w:t xml:space="preserve"> </w:t>
      </w:r>
    </w:p>
    <w:p w14:paraId="0905212E" w14:textId="1EB08F52" w:rsidR="007F4204" w:rsidRDefault="007F4204" w:rsidP="00F32D22">
      <w:pPr>
        <w:pStyle w:val="BodyText"/>
        <w:jc w:val="both"/>
      </w:pPr>
      <w:r>
        <w:t>The creation of Platform Housing Group is good news for customers, for colleagues and for communities. As a larger, stronger business</w:t>
      </w:r>
      <w:r w:rsidR="00AB71FD">
        <w:t>,</w:t>
      </w:r>
      <w:r>
        <w:t xml:space="preserve"> </w:t>
      </w:r>
      <w:r w:rsidR="00AB71FD">
        <w:t>we are</w:t>
      </w:r>
      <w:r w:rsidR="00E60041">
        <w:t xml:space="preserve"> </w:t>
      </w:r>
      <w:r>
        <w:t xml:space="preserve">better equipped to maximise efficiencies and to invest more in building more homes and improving local services.  </w:t>
      </w:r>
    </w:p>
    <w:p w14:paraId="24D69F27" w14:textId="77777777" w:rsidR="007F4204" w:rsidRDefault="007F4204" w:rsidP="00F32D22">
      <w:pPr>
        <w:pStyle w:val="BodyText"/>
        <w:jc w:val="both"/>
      </w:pPr>
      <w:r>
        <w:t xml:space="preserve"> </w:t>
      </w:r>
    </w:p>
    <w:p w14:paraId="58A472E8" w14:textId="77777777" w:rsidR="007F4204" w:rsidRDefault="007F4204" w:rsidP="00F32D22">
      <w:pPr>
        <w:pStyle w:val="BodyText"/>
        <w:jc w:val="both"/>
      </w:pPr>
      <w:r>
        <w:t xml:space="preserve">Platform Housing Group will have a combined development pipeline of over 18,000 new homes over the next ten years, and will be able to build an extra 500 more homes a year across a range of tenures, than either organisation could have done separately. </w:t>
      </w:r>
    </w:p>
    <w:p w14:paraId="37D92305" w14:textId="77777777" w:rsidR="007F4204" w:rsidRDefault="007F4204" w:rsidP="007F4204">
      <w:pPr>
        <w:pStyle w:val="BodyText"/>
        <w:rPr>
          <w:rFonts w:cstheme="minorHAnsi"/>
          <w:color w:val="403152" w:themeColor="accent4" w:themeShade="80"/>
        </w:rPr>
      </w:pPr>
      <w:r w:rsidRPr="007F4204">
        <w:rPr>
          <w:rFonts w:cstheme="minorHAnsi"/>
          <w:color w:val="403152" w:themeColor="accent4" w:themeShade="80"/>
        </w:rPr>
        <w:t xml:space="preserve"> </w:t>
      </w:r>
    </w:p>
    <w:p w14:paraId="20215082" w14:textId="77777777" w:rsidR="00F35FBE" w:rsidRPr="00A16FB0" w:rsidRDefault="00F35FBE" w:rsidP="00F35FBE">
      <w:pPr>
        <w:rPr>
          <w:rFonts w:asciiTheme="minorHAnsi" w:hAnsiTheme="minorHAnsi" w:cstheme="minorHAnsi"/>
          <w:b/>
          <w:color w:val="403152" w:themeColor="accent4" w:themeShade="80"/>
          <w:sz w:val="44"/>
          <w:szCs w:val="44"/>
        </w:rPr>
      </w:pPr>
      <w:r w:rsidRPr="00A16FB0">
        <w:rPr>
          <w:rFonts w:asciiTheme="minorHAnsi" w:hAnsiTheme="minorHAnsi" w:cstheme="minorHAnsi"/>
          <w:b/>
          <w:color w:val="403152" w:themeColor="accent4" w:themeShade="80"/>
          <w:sz w:val="44"/>
          <w:szCs w:val="44"/>
        </w:rPr>
        <w:t>A Great Place to Work</w:t>
      </w:r>
    </w:p>
    <w:p w14:paraId="391A4EF6" w14:textId="668F8155" w:rsidR="00F35FBE" w:rsidRPr="00F35FBE" w:rsidRDefault="00F35FBE" w:rsidP="00F32D22">
      <w:pPr>
        <w:jc w:val="both"/>
        <w:rPr>
          <w:rFonts w:asciiTheme="minorHAnsi" w:hAnsiTheme="minorHAnsi" w:cstheme="minorHAnsi"/>
          <w:color w:val="403152" w:themeColor="accent4" w:themeShade="80"/>
        </w:rPr>
      </w:pPr>
      <w:r w:rsidRPr="00F35FBE">
        <w:rPr>
          <w:rFonts w:asciiTheme="minorHAnsi" w:hAnsiTheme="minorHAnsi" w:cstheme="minorHAnsi"/>
          <w:color w:val="403152" w:themeColor="accent4" w:themeShade="80"/>
        </w:rPr>
        <w:t>This is a great time to join Platform Housing Group, we are a dynamic, forward-thinking social housing business who offer employees an inclusive and supportive environment with excellent terms and conditions and family friendly policies.</w:t>
      </w:r>
      <w:r w:rsidR="00DB72F8">
        <w:rPr>
          <w:rFonts w:asciiTheme="minorHAnsi" w:hAnsiTheme="minorHAnsi" w:cstheme="minorHAnsi"/>
          <w:color w:val="403152" w:themeColor="accent4" w:themeShade="80"/>
        </w:rPr>
        <w:t xml:space="preserve">  If you </w:t>
      </w:r>
      <w:r>
        <w:rPr>
          <w:rFonts w:asciiTheme="minorHAnsi" w:hAnsiTheme="minorHAnsi" w:cstheme="minorHAnsi"/>
          <w:color w:val="403152" w:themeColor="accent4" w:themeShade="80"/>
        </w:rPr>
        <w:t>are as passionate about the delivery of social housing as we are, then please read on and we look forward to receiving your application.</w:t>
      </w:r>
      <w:r w:rsidRPr="00F35FBE">
        <w:rPr>
          <w:rFonts w:asciiTheme="minorHAnsi" w:hAnsiTheme="minorHAnsi" w:cstheme="minorHAnsi"/>
          <w:color w:val="403152" w:themeColor="accent4" w:themeShade="80"/>
        </w:rPr>
        <w:t xml:space="preserve">   </w:t>
      </w:r>
    </w:p>
    <w:p w14:paraId="41541500" w14:textId="77777777" w:rsidR="00F35FBE" w:rsidRDefault="00F35FBE" w:rsidP="00F32D22">
      <w:pPr>
        <w:jc w:val="both"/>
        <w:rPr>
          <w:rFonts w:asciiTheme="minorHAnsi" w:hAnsiTheme="minorHAnsi" w:cstheme="minorHAnsi"/>
          <w:b/>
          <w:color w:val="403152" w:themeColor="accent4" w:themeShade="80"/>
        </w:rPr>
      </w:pPr>
    </w:p>
    <w:p w14:paraId="51B66E7A" w14:textId="77777777" w:rsidR="00F35FBE" w:rsidRPr="00A16FB0" w:rsidRDefault="00F35FBE" w:rsidP="00F32D22">
      <w:pPr>
        <w:jc w:val="both"/>
        <w:rPr>
          <w:rFonts w:asciiTheme="minorHAnsi" w:hAnsiTheme="minorHAnsi" w:cstheme="minorHAnsi"/>
          <w:b/>
          <w:color w:val="403152" w:themeColor="accent4" w:themeShade="80"/>
        </w:rPr>
      </w:pPr>
      <w:r w:rsidRPr="00A16FB0">
        <w:rPr>
          <w:rFonts w:asciiTheme="minorHAnsi" w:hAnsiTheme="minorHAnsi" w:cstheme="minorHAnsi"/>
          <w:b/>
          <w:color w:val="403152" w:themeColor="accent4" w:themeShade="80"/>
        </w:rPr>
        <w:t xml:space="preserve">We aim to deliver: </w:t>
      </w:r>
    </w:p>
    <w:p w14:paraId="5EB9111D" w14:textId="77777777" w:rsidR="00F35FBE" w:rsidRPr="00A16FB0" w:rsidRDefault="00F35FBE" w:rsidP="00F32D22">
      <w:pPr>
        <w:pStyle w:val="ListParagraph"/>
        <w:numPr>
          <w:ilvl w:val="0"/>
          <w:numId w:val="33"/>
        </w:num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A culture that retains our best people, attracts the best talent and has high levels of engagement</w:t>
      </w:r>
    </w:p>
    <w:p w14:paraId="7CD27AB8" w14:textId="77777777" w:rsidR="00F35FBE" w:rsidRPr="00A16FB0" w:rsidRDefault="00F35FBE" w:rsidP="00F32D22">
      <w:pPr>
        <w:pStyle w:val="ListParagraph"/>
        <w:numPr>
          <w:ilvl w:val="0"/>
          <w:numId w:val="33"/>
        </w:num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A comprehensive training and development programme that enables our agile workforce to fulfil their potential</w:t>
      </w:r>
    </w:p>
    <w:p w14:paraId="31BAE858" w14:textId="77777777" w:rsidR="00F35FBE" w:rsidRPr="00A16FB0" w:rsidRDefault="00F35FBE" w:rsidP="00F32D22">
      <w:pPr>
        <w:pStyle w:val="ListParagraph"/>
        <w:numPr>
          <w:ilvl w:val="0"/>
          <w:numId w:val="33"/>
        </w:num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An increase in the number of apprenticeships through the business</w:t>
      </w:r>
    </w:p>
    <w:p w14:paraId="6A70496A" w14:textId="77777777" w:rsidR="00F35FBE" w:rsidRPr="00A16FB0" w:rsidRDefault="00F35FBE" w:rsidP="00F32D22">
      <w:pPr>
        <w:pStyle w:val="ListParagraph"/>
        <w:numPr>
          <w:ilvl w:val="0"/>
          <w:numId w:val="33"/>
        </w:num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 xml:space="preserve">A diverse workforce that reflects our communities </w:t>
      </w:r>
    </w:p>
    <w:p w14:paraId="70BD525A" w14:textId="77777777" w:rsidR="00F35FBE" w:rsidRDefault="00F35FBE" w:rsidP="00F32D22">
      <w:pPr>
        <w:jc w:val="both"/>
        <w:rPr>
          <w:rFonts w:asciiTheme="minorHAnsi" w:hAnsiTheme="minorHAnsi" w:cstheme="minorHAnsi"/>
          <w:color w:val="403152" w:themeColor="accent4" w:themeShade="80"/>
        </w:rPr>
      </w:pPr>
    </w:p>
    <w:p w14:paraId="2A0D47A6" w14:textId="77777777" w:rsidR="00F35FBE" w:rsidRDefault="00F35FBE" w:rsidP="00F32D22">
      <w:p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 xml:space="preserve">We will continue to invest in our employees to enable them to achieve their full potential. </w:t>
      </w:r>
      <w:r>
        <w:rPr>
          <w:rFonts w:asciiTheme="minorHAnsi" w:hAnsiTheme="minorHAnsi" w:cstheme="minorHAnsi"/>
          <w:color w:val="403152" w:themeColor="accent4" w:themeShade="80"/>
        </w:rPr>
        <w:t xml:space="preserve"> </w:t>
      </w:r>
      <w:r w:rsidRPr="00A16FB0">
        <w:rPr>
          <w:rFonts w:asciiTheme="minorHAnsi" w:hAnsiTheme="minorHAnsi" w:cstheme="minorHAnsi"/>
          <w:color w:val="403152" w:themeColor="accent4" w:themeShade="80"/>
        </w:rPr>
        <w:t xml:space="preserve">We will build on the best of both cultures to create a great </w:t>
      </w:r>
      <w:r>
        <w:rPr>
          <w:rFonts w:asciiTheme="minorHAnsi" w:hAnsiTheme="minorHAnsi" w:cstheme="minorHAnsi"/>
          <w:color w:val="403152" w:themeColor="accent4" w:themeShade="80"/>
        </w:rPr>
        <w:t xml:space="preserve">employer </w:t>
      </w:r>
      <w:r w:rsidRPr="00A16FB0">
        <w:rPr>
          <w:rFonts w:asciiTheme="minorHAnsi" w:hAnsiTheme="minorHAnsi" w:cstheme="minorHAnsi"/>
          <w:color w:val="403152" w:themeColor="accent4" w:themeShade="80"/>
        </w:rPr>
        <w:t xml:space="preserve">which attracts the best talent and engages with employees in the development of the business. </w:t>
      </w:r>
    </w:p>
    <w:p w14:paraId="59F6083C" w14:textId="2D82E6DC" w:rsidR="00F35FBE" w:rsidRPr="00A16FB0" w:rsidRDefault="00F35FBE" w:rsidP="00F32D22">
      <w:pPr>
        <w:jc w:val="both"/>
        <w:rPr>
          <w:rFonts w:asciiTheme="minorHAnsi" w:hAnsiTheme="minorHAnsi" w:cstheme="minorHAnsi"/>
          <w:color w:val="403152" w:themeColor="accent4" w:themeShade="80"/>
        </w:rPr>
      </w:pPr>
      <w:r w:rsidRPr="00A16FB0">
        <w:rPr>
          <w:rFonts w:asciiTheme="minorHAnsi" w:hAnsiTheme="minorHAnsi" w:cstheme="minorHAnsi"/>
          <w:color w:val="403152" w:themeColor="accent4" w:themeShade="80"/>
        </w:rPr>
        <w:t xml:space="preserve">We will </w:t>
      </w:r>
      <w:r>
        <w:rPr>
          <w:rFonts w:asciiTheme="minorHAnsi" w:hAnsiTheme="minorHAnsi" w:cstheme="minorHAnsi"/>
          <w:color w:val="403152" w:themeColor="accent4" w:themeShade="80"/>
        </w:rPr>
        <w:t xml:space="preserve">continue to develop </w:t>
      </w:r>
      <w:r w:rsidRPr="00A16FB0">
        <w:rPr>
          <w:rFonts w:asciiTheme="minorHAnsi" w:hAnsiTheme="minorHAnsi" w:cstheme="minorHAnsi"/>
          <w:color w:val="403152" w:themeColor="accent4" w:themeShade="80"/>
        </w:rPr>
        <w:t xml:space="preserve">a flexible, agile working environment where our employees have the tools to do their job to the best of their ability and to thrive. </w:t>
      </w:r>
    </w:p>
    <w:p w14:paraId="36C430D8" w14:textId="77777777" w:rsidR="00DB552B" w:rsidRDefault="00DB552B" w:rsidP="007F4204">
      <w:pPr>
        <w:rPr>
          <w:rFonts w:asciiTheme="minorHAnsi" w:hAnsiTheme="minorHAnsi" w:cstheme="minorHAnsi"/>
          <w:b/>
          <w:color w:val="403152" w:themeColor="accent4" w:themeShade="80"/>
          <w:sz w:val="44"/>
          <w:szCs w:val="44"/>
        </w:rPr>
      </w:pPr>
    </w:p>
    <w:p w14:paraId="4EA6DA03" w14:textId="0AFA1354" w:rsidR="007F4204" w:rsidRPr="007F4204" w:rsidRDefault="007F4204" w:rsidP="007F4204">
      <w:pPr>
        <w:rPr>
          <w:rFonts w:asciiTheme="minorHAnsi" w:hAnsiTheme="minorHAnsi" w:cstheme="minorHAnsi"/>
          <w:b/>
          <w:color w:val="403152" w:themeColor="accent4" w:themeShade="80"/>
          <w:sz w:val="44"/>
          <w:szCs w:val="44"/>
        </w:rPr>
      </w:pPr>
      <w:r w:rsidRPr="007F4204">
        <w:rPr>
          <w:rFonts w:asciiTheme="minorHAnsi" w:hAnsiTheme="minorHAnsi" w:cstheme="minorHAnsi"/>
          <w:b/>
          <w:color w:val="403152" w:themeColor="accent4" w:themeShade="80"/>
          <w:sz w:val="44"/>
          <w:szCs w:val="44"/>
        </w:rPr>
        <w:t xml:space="preserve">Our vision </w:t>
      </w:r>
    </w:p>
    <w:p w14:paraId="7206745C"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Make a difference by enabling better lives through building better homes. </w:t>
      </w:r>
    </w:p>
    <w:p w14:paraId="7CAAF45D" w14:textId="77777777" w:rsidR="007F4204" w:rsidRPr="007F4204" w:rsidRDefault="007F4204" w:rsidP="00F32D22">
      <w:pPr>
        <w:jc w:val="both"/>
        <w:rPr>
          <w:rFonts w:asciiTheme="minorHAnsi" w:hAnsiTheme="minorHAnsi" w:cstheme="minorHAnsi"/>
          <w:color w:val="403152" w:themeColor="accent4" w:themeShade="80"/>
        </w:rPr>
      </w:pPr>
    </w:p>
    <w:p w14:paraId="456D993C" w14:textId="77777777" w:rsidR="007F4204" w:rsidRPr="007F4204" w:rsidRDefault="007F4204" w:rsidP="00F32D22">
      <w:pPr>
        <w:jc w:val="both"/>
        <w:rPr>
          <w:rFonts w:asciiTheme="minorHAnsi" w:hAnsiTheme="minorHAnsi" w:cstheme="minorHAnsi"/>
          <w:color w:val="403152" w:themeColor="accent4" w:themeShade="80"/>
          <w:sz w:val="44"/>
          <w:szCs w:val="44"/>
        </w:rPr>
      </w:pPr>
      <w:r w:rsidRPr="007F4204">
        <w:rPr>
          <w:rFonts w:asciiTheme="minorHAnsi" w:hAnsiTheme="minorHAnsi" w:cstheme="minorHAnsi"/>
          <w:b/>
          <w:color w:val="403152" w:themeColor="accent4" w:themeShade="80"/>
          <w:sz w:val="44"/>
          <w:szCs w:val="44"/>
        </w:rPr>
        <w:t xml:space="preserve">Our mission </w:t>
      </w:r>
    </w:p>
    <w:p w14:paraId="189C599B"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Build a better future by investing in affordable homes, services and communities. </w:t>
      </w:r>
    </w:p>
    <w:p w14:paraId="41265BBC" w14:textId="77777777" w:rsidR="007F4204" w:rsidRPr="007F4204" w:rsidRDefault="007F4204" w:rsidP="00F32D22">
      <w:pPr>
        <w:jc w:val="both"/>
        <w:rPr>
          <w:rFonts w:asciiTheme="minorHAnsi" w:hAnsiTheme="minorHAnsi" w:cstheme="minorHAnsi"/>
          <w:color w:val="403152" w:themeColor="accent4" w:themeShade="80"/>
        </w:rPr>
      </w:pPr>
    </w:p>
    <w:p w14:paraId="779A1F9F" w14:textId="77777777" w:rsidR="007F4204" w:rsidRPr="007F4204" w:rsidRDefault="007F4204" w:rsidP="00F32D22">
      <w:pPr>
        <w:jc w:val="both"/>
        <w:rPr>
          <w:rFonts w:asciiTheme="minorHAnsi" w:hAnsiTheme="minorHAnsi" w:cstheme="minorHAnsi"/>
          <w:b/>
          <w:color w:val="403152" w:themeColor="accent4" w:themeShade="80"/>
          <w:sz w:val="44"/>
          <w:szCs w:val="44"/>
        </w:rPr>
      </w:pPr>
      <w:r>
        <w:rPr>
          <w:rFonts w:asciiTheme="minorHAnsi" w:hAnsiTheme="minorHAnsi" w:cstheme="minorHAnsi"/>
          <w:b/>
          <w:color w:val="403152" w:themeColor="accent4" w:themeShade="80"/>
          <w:sz w:val="44"/>
          <w:szCs w:val="44"/>
        </w:rPr>
        <w:t>O</w:t>
      </w:r>
      <w:r w:rsidRPr="007F4204">
        <w:rPr>
          <w:rFonts w:asciiTheme="minorHAnsi" w:hAnsiTheme="minorHAnsi" w:cstheme="minorHAnsi"/>
          <w:b/>
          <w:color w:val="403152" w:themeColor="accent4" w:themeShade="80"/>
          <w:sz w:val="44"/>
          <w:szCs w:val="44"/>
        </w:rPr>
        <w:t xml:space="preserve">ur business values </w:t>
      </w:r>
    </w:p>
    <w:p w14:paraId="6EBC1F47"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Openness </w:t>
      </w:r>
    </w:p>
    <w:p w14:paraId="4208E532"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We pride ourselves on being open and transparent in how we do business. </w:t>
      </w:r>
    </w:p>
    <w:p w14:paraId="6A4D997C" w14:textId="77777777" w:rsidR="007F4204" w:rsidRDefault="007F4204" w:rsidP="00F32D22">
      <w:pPr>
        <w:jc w:val="both"/>
        <w:rPr>
          <w:rFonts w:asciiTheme="minorHAnsi" w:hAnsiTheme="minorHAnsi" w:cstheme="minorHAnsi"/>
          <w:b/>
          <w:color w:val="403152" w:themeColor="accent4" w:themeShade="80"/>
        </w:rPr>
      </w:pPr>
    </w:p>
    <w:p w14:paraId="3E062095"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Responsibility </w:t>
      </w:r>
    </w:p>
    <w:p w14:paraId="0C1CDB9C"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We are responsible and reliable business partners, and will do what we say we will do.</w:t>
      </w:r>
    </w:p>
    <w:p w14:paraId="4A219D3A" w14:textId="77777777" w:rsidR="007F4204" w:rsidRPr="007F4204" w:rsidRDefault="007F4204" w:rsidP="00F32D22">
      <w:pPr>
        <w:jc w:val="both"/>
        <w:rPr>
          <w:rFonts w:asciiTheme="minorHAnsi" w:hAnsiTheme="minorHAnsi" w:cstheme="minorHAnsi"/>
          <w:b/>
          <w:color w:val="403152" w:themeColor="accent4" w:themeShade="80"/>
        </w:rPr>
      </w:pPr>
    </w:p>
    <w:p w14:paraId="0699A4B2"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Customer focus </w:t>
      </w:r>
    </w:p>
    <w:p w14:paraId="4F500659"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Customers are the very heart of what we are about, and the customer voice is central to this. </w:t>
      </w:r>
    </w:p>
    <w:p w14:paraId="4C105B53" w14:textId="77777777" w:rsidR="008E4D5E" w:rsidRDefault="008E4D5E" w:rsidP="00F32D22">
      <w:pPr>
        <w:jc w:val="both"/>
        <w:rPr>
          <w:rFonts w:asciiTheme="minorHAnsi" w:hAnsiTheme="minorHAnsi" w:cstheme="minorHAnsi"/>
          <w:b/>
          <w:color w:val="403152" w:themeColor="accent4" w:themeShade="80"/>
        </w:rPr>
      </w:pPr>
    </w:p>
    <w:p w14:paraId="2A8C5492"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Integrity </w:t>
      </w:r>
    </w:p>
    <w:p w14:paraId="64954193"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Integrity is fundamental to how we work at all times. </w:t>
      </w:r>
    </w:p>
    <w:p w14:paraId="4D018AC1" w14:textId="77777777" w:rsidR="007F4204" w:rsidRPr="007F4204" w:rsidRDefault="007F4204" w:rsidP="00F32D22">
      <w:pPr>
        <w:jc w:val="both"/>
        <w:rPr>
          <w:rFonts w:asciiTheme="minorHAnsi" w:hAnsiTheme="minorHAnsi" w:cstheme="minorHAnsi"/>
          <w:b/>
          <w:color w:val="403152" w:themeColor="accent4" w:themeShade="80"/>
        </w:rPr>
      </w:pPr>
    </w:p>
    <w:p w14:paraId="4F34EC99"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Commerciality </w:t>
      </w:r>
    </w:p>
    <w:p w14:paraId="3C65854B"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 xml:space="preserve">We will adopt a commercial approach within the context of our broader charitable status and ethos. </w:t>
      </w:r>
    </w:p>
    <w:p w14:paraId="1DB774AD" w14:textId="77777777" w:rsidR="007F4204" w:rsidRPr="007F4204" w:rsidRDefault="007F4204" w:rsidP="00F32D22">
      <w:pPr>
        <w:jc w:val="both"/>
        <w:rPr>
          <w:rFonts w:asciiTheme="minorHAnsi" w:hAnsiTheme="minorHAnsi" w:cstheme="minorHAnsi"/>
          <w:b/>
          <w:color w:val="403152" w:themeColor="accent4" w:themeShade="80"/>
        </w:rPr>
      </w:pPr>
    </w:p>
    <w:p w14:paraId="2203CFF0"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Innovation </w:t>
      </w:r>
    </w:p>
    <w:p w14:paraId="074D01C8"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We will think outside of the box to achieve enduring housing solutions and the customer services to support them.</w:t>
      </w:r>
    </w:p>
    <w:p w14:paraId="304A1619" w14:textId="77777777" w:rsidR="007F4204" w:rsidRPr="007F4204" w:rsidRDefault="007F4204" w:rsidP="00F32D22">
      <w:pPr>
        <w:jc w:val="both"/>
        <w:rPr>
          <w:rFonts w:asciiTheme="minorHAnsi" w:hAnsiTheme="minorHAnsi" w:cstheme="minorHAnsi"/>
          <w:b/>
          <w:color w:val="403152" w:themeColor="accent4" w:themeShade="80"/>
        </w:rPr>
      </w:pPr>
    </w:p>
    <w:p w14:paraId="253E78A7"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Inspirational </w:t>
      </w:r>
    </w:p>
    <w:p w14:paraId="68A761A7"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We are passionate about our work and want to inspire our people to make a difference.</w:t>
      </w:r>
    </w:p>
    <w:p w14:paraId="785A2C57" w14:textId="77777777" w:rsidR="007F4204" w:rsidRPr="007F4204" w:rsidRDefault="007F4204" w:rsidP="00F32D22">
      <w:pPr>
        <w:jc w:val="both"/>
        <w:rPr>
          <w:rFonts w:asciiTheme="minorHAnsi" w:hAnsiTheme="minorHAnsi" w:cstheme="minorHAnsi"/>
          <w:b/>
          <w:color w:val="403152" w:themeColor="accent4" w:themeShade="80"/>
        </w:rPr>
      </w:pPr>
    </w:p>
    <w:p w14:paraId="3663FC4B" w14:textId="77777777" w:rsidR="007F4204" w:rsidRPr="007F4204" w:rsidRDefault="007F4204" w:rsidP="00F32D22">
      <w:pPr>
        <w:jc w:val="both"/>
        <w:rPr>
          <w:rFonts w:asciiTheme="minorHAnsi" w:hAnsiTheme="minorHAnsi" w:cstheme="minorHAnsi"/>
          <w:b/>
          <w:color w:val="403152" w:themeColor="accent4" w:themeShade="80"/>
        </w:rPr>
      </w:pPr>
      <w:r w:rsidRPr="007F4204">
        <w:rPr>
          <w:rFonts w:asciiTheme="minorHAnsi" w:hAnsiTheme="minorHAnsi" w:cstheme="minorHAnsi"/>
          <w:b/>
          <w:color w:val="403152" w:themeColor="accent4" w:themeShade="80"/>
        </w:rPr>
        <w:t xml:space="preserve">Respect </w:t>
      </w:r>
    </w:p>
    <w:p w14:paraId="34D2984C" w14:textId="77777777" w:rsidR="007F4204" w:rsidRPr="007F4204" w:rsidRDefault="007F4204" w:rsidP="00F32D22">
      <w:pPr>
        <w:jc w:val="both"/>
        <w:rPr>
          <w:rFonts w:asciiTheme="minorHAnsi" w:hAnsiTheme="minorHAnsi" w:cstheme="minorHAnsi"/>
          <w:color w:val="403152" w:themeColor="accent4" w:themeShade="80"/>
        </w:rPr>
      </w:pPr>
      <w:r w:rsidRPr="007F4204">
        <w:rPr>
          <w:rFonts w:asciiTheme="minorHAnsi" w:hAnsiTheme="minorHAnsi" w:cstheme="minorHAnsi"/>
          <w:color w:val="403152" w:themeColor="accent4" w:themeShade="80"/>
        </w:rPr>
        <w:t>We will at all times show respect for our customers, partners and employees.</w:t>
      </w:r>
    </w:p>
    <w:p w14:paraId="0E29674A" w14:textId="77777777" w:rsidR="007D18F3" w:rsidRPr="007F4204" w:rsidRDefault="007D18F3" w:rsidP="00F32D22">
      <w:pPr>
        <w:jc w:val="both"/>
        <w:rPr>
          <w:rFonts w:asciiTheme="minorHAnsi" w:hAnsiTheme="minorHAnsi" w:cstheme="minorHAnsi"/>
          <w:color w:val="403152" w:themeColor="accent4" w:themeShade="80"/>
        </w:rPr>
      </w:pPr>
    </w:p>
    <w:p w14:paraId="656C46E4" w14:textId="77777777" w:rsidR="007D18F3" w:rsidRPr="007F4204" w:rsidRDefault="007D18F3" w:rsidP="007D18F3">
      <w:pPr>
        <w:rPr>
          <w:rFonts w:asciiTheme="minorHAnsi" w:hAnsiTheme="minorHAnsi" w:cstheme="minorHAnsi"/>
          <w:color w:val="403152" w:themeColor="accent4" w:themeShade="80"/>
        </w:rPr>
      </w:pPr>
    </w:p>
    <w:p w14:paraId="05E87DD6" w14:textId="77777777" w:rsidR="00A22CA6" w:rsidRDefault="00A22CA6" w:rsidP="00A16FB0">
      <w:pPr>
        <w:rPr>
          <w:rFonts w:asciiTheme="minorHAnsi" w:hAnsiTheme="minorHAnsi" w:cstheme="minorHAnsi"/>
          <w:color w:val="403152" w:themeColor="accent4" w:themeShade="80"/>
          <w:sz w:val="44"/>
          <w:szCs w:val="44"/>
        </w:rPr>
      </w:pPr>
      <w:r w:rsidRPr="00A16FB0">
        <w:rPr>
          <w:rFonts w:asciiTheme="minorHAnsi" w:hAnsiTheme="minorHAnsi" w:cstheme="minorHAnsi"/>
          <w:color w:val="403152" w:themeColor="accent4" w:themeShade="80"/>
        </w:rPr>
        <w:br w:type="page"/>
      </w:r>
    </w:p>
    <w:p w14:paraId="54FFB685" w14:textId="77777777" w:rsidR="00DB552B" w:rsidRDefault="00DB552B" w:rsidP="00110536">
      <w:pPr>
        <w:rPr>
          <w:rFonts w:asciiTheme="minorHAnsi" w:hAnsiTheme="minorHAnsi" w:cstheme="minorHAnsi"/>
          <w:b/>
          <w:color w:val="403152" w:themeColor="accent4" w:themeShade="80"/>
          <w:sz w:val="44"/>
          <w:szCs w:val="44"/>
        </w:rPr>
      </w:pPr>
    </w:p>
    <w:p w14:paraId="17DEF8D5" w14:textId="4A8AA3B6" w:rsidR="009028D5" w:rsidRDefault="00A22CA6" w:rsidP="00986677">
      <w:pPr>
        <w:rPr>
          <w:rFonts w:asciiTheme="minorHAnsi" w:hAnsiTheme="minorHAnsi" w:cstheme="minorHAnsi"/>
          <w:b/>
          <w:color w:val="403152" w:themeColor="accent4" w:themeShade="80"/>
          <w:sz w:val="28"/>
          <w:szCs w:val="28"/>
        </w:rPr>
      </w:pPr>
      <w:r w:rsidRPr="00F35FBE">
        <w:rPr>
          <w:rFonts w:asciiTheme="minorHAnsi" w:hAnsiTheme="minorHAnsi" w:cstheme="minorHAnsi"/>
          <w:b/>
          <w:color w:val="403152" w:themeColor="accent4" w:themeShade="80"/>
          <w:sz w:val="44"/>
          <w:szCs w:val="44"/>
        </w:rPr>
        <w:t>Job Description</w:t>
      </w:r>
      <w:r w:rsidR="00C926FA" w:rsidRPr="00F35FBE">
        <w:rPr>
          <w:rFonts w:asciiTheme="minorHAnsi" w:hAnsiTheme="minorHAnsi" w:cstheme="minorHAnsi"/>
          <w:b/>
          <w:color w:val="403152" w:themeColor="accent4" w:themeShade="80"/>
          <w:sz w:val="44"/>
          <w:szCs w:val="44"/>
        </w:rPr>
        <w:t xml:space="preserve"> &amp; Person Specification</w:t>
      </w:r>
      <w:r w:rsidR="00110536">
        <w:rPr>
          <w:rFonts w:asciiTheme="minorHAnsi" w:hAnsiTheme="minorHAnsi" w:cstheme="minorHAnsi"/>
          <w:b/>
          <w:color w:val="403152" w:themeColor="accent4" w:themeShade="80"/>
          <w:sz w:val="44"/>
          <w:szCs w:val="44"/>
        </w:rPr>
        <w:br/>
      </w:r>
    </w:p>
    <w:tbl>
      <w:tblPr>
        <w:tblW w:w="9782" w:type="dxa"/>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7088"/>
      </w:tblGrid>
      <w:tr w:rsidR="005832AE" w:rsidRPr="00A716CA" w14:paraId="4BE29DF6" w14:textId="77777777" w:rsidTr="005832AE">
        <w:trPr>
          <w:trHeight w:val="262"/>
        </w:trPr>
        <w:tc>
          <w:tcPr>
            <w:tcW w:w="2694" w:type="dxa"/>
            <w:shd w:val="clear" w:color="auto" w:fill="CCC0D9" w:themeFill="accent4" w:themeFillTint="66"/>
          </w:tcPr>
          <w:p w14:paraId="5B46F9C5" w14:textId="31003788" w:rsidR="005832AE" w:rsidRPr="00DD7924" w:rsidRDefault="005832AE" w:rsidP="005832AE">
            <w:pPr>
              <w:tabs>
                <w:tab w:val="left" w:pos="4035"/>
              </w:tabs>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Job T</w:t>
            </w:r>
            <w:r w:rsidRPr="00225558">
              <w:rPr>
                <w:rFonts w:asciiTheme="minorHAnsi" w:hAnsiTheme="minorHAnsi" w:cstheme="minorHAnsi"/>
                <w:b/>
                <w:color w:val="403152" w:themeColor="accent4" w:themeShade="80"/>
              </w:rPr>
              <w:t>itle:</w:t>
            </w:r>
          </w:p>
        </w:tc>
        <w:tc>
          <w:tcPr>
            <w:tcW w:w="7088" w:type="dxa"/>
            <w:vAlign w:val="center"/>
          </w:tcPr>
          <w:p w14:paraId="72335281" w14:textId="77777777" w:rsidR="005832AE" w:rsidRPr="005832AE" w:rsidRDefault="005832AE" w:rsidP="005832AE">
            <w:pPr>
              <w:rPr>
                <w:rFonts w:asciiTheme="minorHAnsi" w:hAnsiTheme="minorHAnsi" w:cstheme="minorHAnsi"/>
                <w:b/>
                <w:color w:val="403152" w:themeColor="accent4" w:themeShade="80"/>
              </w:rPr>
            </w:pPr>
            <w:r w:rsidRPr="005832AE">
              <w:rPr>
                <w:rFonts w:asciiTheme="minorHAnsi" w:hAnsiTheme="minorHAnsi" w:cstheme="minorHAnsi"/>
                <w:b/>
                <w:color w:val="403152" w:themeColor="accent4" w:themeShade="80"/>
              </w:rPr>
              <w:t>High Rise Living Coordinator</w:t>
            </w:r>
          </w:p>
          <w:p w14:paraId="2F3B67C0" w14:textId="77777777" w:rsidR="005832AE" w:rsidRPr="00225558" w:rsidRDefault="005832AE" w:rsidP="005832AE">
            <w:pPr>
              <w:rPr>
                <w:rFonts w:asciiTheme="minorHAnsi" w:hAnsiTheme="minorHAnsi" w:cstheme="minorHAnsi"/>
                <w:b/>
                <w:color w:val="403152" w:themeColor="accent4" w:themeShade="80"/>
              </w:rPr>
            </w:pPr>
          </w:p>
        </w:tc>
      </w:tr>
      <w:tr w:rsidR="005832AE" w:rsidRPr="00A716CA" w14:paraId="69DEABEF" w14:textId="77777777" w:rsidTr="005832AE">
        <w:trPr>
          <w:trHeight w:val="269"/>
        </w:trPr>
        <w:tc>
          <w:tcPr>
            <w:tcW w:w="2694" w:type="dxa"/>
            <w:tcBorders>
              <w:bottom w:val="single" w:sz="4" w:space="0" w:color="auto"/>
            </w:tcBorders>
            <w:shd w:val="clear" w:color="auto" w:fill="CCC0D9" w:themeFill="accent4" w:themeFillTint="66"/>
          </w:tcPr>
          <w:p w14:paraId="4FD2C2E7" w14:textId="7ED41DA4" w:rsidR="005832AE" w:rsidRPr="00DC3594" w:rsidRDefault="005832AE" w:rsidP="005832AE">
            <w:pPr>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Directorate:</w:t>
            </w:r>
          </w:p>
        </w:tc>
        <w:tc>
          <w:tcPr>
            <w:tcW w:w="7088" w:type="dxa"/>
            <w:tcBorders>
              <w:bottom w:val="single" w:sz="4" w:space="0" w:color="auto"/>
            </w:tcBorders>
            <w:vAlign w:val="center"/>
          </w:tcPr>
          <w:p w14:paraId="35F120B7" w14:textId="77777777" w:rsidR="005832AE" w:rsidRPr="005832AE" w:rsidRDefault="005832AE" w:rsidP="005832AE">
            <w:pPr>
              <w:rPr>
                <w:rFonts w:asciiTheme="minorHAnsi" w:hAnsiTheme="minorHAnsi" w:cstheme="minorHAnsi"/>
                <w:b/>
                <w:color w:val="403152" w:themeColor="accent4" w:themeShade="80"/>
              </w:rPr>
            </w:pPr>
            <w:r w:rsidRPr="005832AE">
              <w:rPr>
                <w:rFonts w:asciiTheme="minorHAnsi" w:hAnsiTheme="minorHAnsi" w:cstheme="minorHAnsi"/>
                <w:b/>
                <w:color w:val="403152" w:themeColor="accent4" w:themeShade="80"/>
              </w:rPr>
              <w:t>Operations - Communities &amp; Neighbourhoods (East)</w:t>
            </w:r>
          </w:p>
          <w:p w14:paraId="6C1307FF" w14:textId="77777777" w:rsidR="005832AE" w:rsidRPr="005832AE" w:rsidRDefault="005832AE" w:rsidP="005832AE">
            <w:pPr>
              <w:rPr>
                <w:rFonts w:asciiTheme="minorHAnsi" w:hAnsiTheme="minorHAnsi" w:cstheme="minorHAnsi"/>
                <w:b/>
                <w:color w:val="403152" w:themeColor="accent4" w:themeShade="80"/>
              </w:rPr>
            </w:pPr>
          </w:p>
        </w:tc>
      </w:tr>
      <w:tr w:rsidR="005832AE" w:rsidRPr="00A716CA" w14:paraId="153E9DFD" w14:textId="77777777" w:rsidTr="005832AE">
        <w:trPr>
          <w:trHeight w:val="778"/>
        </w:trPr>
        <w:tc>
          <w:tcPr>
            <w:tcW w:w="2694" w:type="dxa"/>
            <w:shd w:val="clear" w:color="auto" w:fill="CCC0D9" w:themeFill="accent4" w:themeFillTint="66"/>
            <w:vAlign w:val="center"/>
          </w:tcPr>
          <w:p w14:paraId="1E76D641" w14:textId="1CA79B71" w:rsidR="005832AE" w:rsidRPr="002B70BA" w:rsidRDefault="005832AE" w:rsidP="005832AE">
            <w:pPr>
              <w:rPr>
                <w:rFonts w:asciiTheme="minorHAnsi" w:hAnsiTheme="minorHAnsi" w:cstheme="minorHAnsi"/>
                <w:color w:val="403152" w:themeColor="accent4" w:themeShade="80"/>
                <w:sz w:val="22"/>
                <w:szCs w:val="22"/>
              </w:rPr>
            </w:pPr>
            <w:r w:rsidRPr="00225558">
              <w:rPr>
                <w:rFonts w:asciiTheme="minorHAnsi" w:hAnsiTheme="minorHAnsi" w:cstheme="minorHAnsi"/>
                <w:b/>
                <w:color w:val="403152" w:themeColor="accent4" w:themeShade="80"/>
              </w:rPr>
              <w:t>Reports To:</w:t>
            </w:r>
          </w:p>
        </w:tc>
        <w:tc>
          <w:tcPr>
            <w:tcW w:w="7088" w:type="dxa"/>
            <w:vAlign w:val="center"/>
          </w:tcPr>
          <w:p w14:paraId="7E80DE13" w14:textId="77777777" w:rsidR="005832AE" w:rsidRPr="005832AE" w:rsidRDefault="005832AE" w:rsidP="005832AE">
            <w:pPr>
              <w:rPr>
                <w:rFonts w:asciiTheme="minorHAnsi" w:hAnsiTheme="minorHAnsi" w:cstheme="minorHAnsi"/>
                <w:b/>
                <w:color w:val="403152" w:themeColor="accent4" w:themeShade="80"/>
              </w:rPr>
            </w:pPr>
            <w:r w:rsidRPr="005832AE">
              <w:rPr>
                <w:rFonts w:asciiTheme="minorHAnsi" w:hAnsiTheme="minorHAnsi" w:cstheme="minorHAnsi"/>
                <w:b/>
                <w:color w:val="403152" w:themeColor="accent4" w:themeShade="80"/>
              </w:rPr>
              <w:t>High Rise Living Team Leader</w:t>
            </w:r>
          </w:p>
          <w:p w14:paraId="356BB7ED" w14:textId="77777777" w:rsidR="005832AE" w:rsidRPr="005832AE" w:rsidRDefault="005832AE" w:rsidP="005832AE">
            <w:pPr>
              <w:rPr>
                <w:rFonts w:asciiTheme="minorHAnsi" w:hAnsiTheme="minorHAnsi" w:cstheme="minorHAnsi"/>
                <w:b/>
                <w:color w:val="403152" w:themeColor="accent4" w:themeShade="80"/>
              </w:rPr>
            </w:pPr>
          </w:p>
        </w:tc>
      </w:tr>
      <w:tr w:rsidR="005832AE" w:rsidRPr="00A716CA" w14:paraId="0977B811" w14:textId="77777777" w:rsidTr="005832AE">
        <w:trPr>
          <w:trHeight w:val="778"/>
        </w:trPr>
        <w:tc>
          <w:tcPr>
            <w:tcW w:w="2694" w:type="dxa"/>
            <w:shd w:val="clear" w:color="auto" w:fill="CCC0D9" w:themeFill="accent4" w:themeFillTint="66"/>
            <w:vAlign w:val="center"/>
          </w:tcPr>
          <w:p w14:paraId="1C23DB0B" w14:textId="65030E4C" w:rsidR="005832AE" w:rsidRPr="002B70BA" w:rsidRDefault="005832AE" w:rsidP="005832AE">
            <w:pPr>
              <w:rPr>
                <w:rFonts w:asciiTheme="minorHAnsi" w:hAnsiTheme="minorHAnsi" w:cstheme="minorHAnsi"/>
                <w:color w:val="403152" w:themeColor="accent4" w:themeShade="80"/>
                <w:sz w:val="22"/>
                <w:szCs w:val="22"/>
              </w:rPr>
            </w:pPr>
            <w:r w:rsidRPr="00225558">
              <w:rPr>
                <w:rFonts w:asciiTheme="minorHAnsi" w:hAnsiTheme="minorHAnsi" w:cstheme="minorHAnsi"/>
                <w:b/>
                <w:color w:val="403152" w:themeColor="accent4" w:themeShade="80"/>
              </w:rPr>
              <w:t>Direct Reports:</w:t>
            </w:r>
          </w:p>
        </w:tc>
        <w:tc>
          <w:tcPr>
            <w:tcW w:w="7088" w:type="dxa"/>
          </w:tcPr>
          <w:p w14:paraId="30D477B0" w14:textId="77777777" w:rsidR="005832AE" w:rsidRPr="005832AE" w:rsidRDefault="005832AE" w:rsidP="005832AE">
            <w:pPr>
              <w:rPr>
                <w:rFonts w:asciiTheme="minorHAnsi" w:hAnsiTheme="minorHAnsi" w:cstheme="minorHAnsi"/>
                <w:b/>
                <w:color w:val="403152" w:themeColor="accent4" w:themeShade="80"/>
              </w:rPr>
            </w:pPr>
            <w:r w:rsidRPr="005832AE">
              <w:rPr>
                <w:rFonts w:asciiTheme="minorHAnsi" w:hAnsiTheme="minorHAnsi" w:cstheme="minorHAnsi"/>
                <w:b/>
                <w:color w:val="403152" w:themeColor="accent4" w:themeShade="80"/>
              </w:rPr>
              <w:t>None</w:t>
            </w:r>
          </w:p>
          <w:p w14:paraId="26810BED" w14:textId="77777777" w:rsidR="005832AE" w:rsidRPr="005832AE" w:rsidRDefault="005832AE" w:rsidP="005832AE">
            <w:pPr>
              <w:rPr>
                <w:rFonts w:asciiTheme="minorHAnsi" w:hAnsiTheme="minorHAnsi" w:cstheme="minorHAnsi"/>
                <w:b/>
                <w:color w:val="403152" w:themeColor="accent4" w:themeShade="80"/>
              </w:rPr>
            </w:pPr>
          </w:p>
        </w:tc>
      </w:tr>
      <w:tr w:rsidR="005832AE" w:rsidRPr="00A716CA" w14:paraId="55ACE627" w14:textId="77777777" w:rsidTr="005832AE">
        <w:trPr>
          <w:trHeight w:val="778"/>
        </w:trPr>
        <w:tc>
          <w:tcPr>
            <w:tcW w:w="2694" w:type="dxa"/>
            <w:shd w:val="clear" w:color="auto" w:fill="CCC0D9" w:themeFill="accent4" w:themeFillTint="66"/>
            <w:vAlign w:val="center"/>
          </w:tcPr>
          <w:p w14:paraId="4148680E" w14:textId="77777777" w:rsidR="005832AE" w:rsidRPr="00225558" w:rsidRDefault="005832AE" w:rsidP="005832AE">
            <w:pPr>
              <w:rPr>
                <w:rFonts w:asciiTheme="minorHAnsi" w:hAnsiTheme="minorHAnsi" w:cstheme="minorHAnsi"/>
                <w:b/>
                <w:color w:val="403152" w:themeColor="accent4" w:themeShade="80"/>
              </w:rPr>
            </w:pPr>
            <w:r w:rsidRPr="00225558">
              <w:rPr>
                <w:rFonts w:asciiTheme="minorHAnsi" w:hAnsiTheme="minorHAnsi" w:cstheme="minorHAnsi"/>
                <w:b/>
                <w:color w:val="403152" w:themeColor="accent4" w:themeShade="80"/>
              </w:rPr>
              <w:t>Overview of the role:</w:t>
            </w:r>
          </w:p>
          <w:p w14:paraId="177DD2DE" w14:textId="77777777" w:rsidR="005832AE" w:rsidRPr="002B70BA" w:rsidRDefault="005832AE" w:rsidP="005832AE">
            <w:pPr>
              <w:rPr>
                <w:rFonts w:asciiTheme="minorHAnsi" w:hAnsiTheme="minorHAnsi" w:cstheme="minorHAnsi"/>
                <w:color w:val="403152" w:themeColor="accent4" w:themeShade="80"/>
                <w:sz w:val="22"/>
                <w:szCs w:val="22"/>
              </w:rPr>
            </w:pPr>
          </w:p>
        </w:tc>
        <w:tc>
          <w:tcPr>
            <w:tcW w:w="7088" w:type="dxa"/>
          </w:tcPr>
          <w:p w14:paraId="62006D48" w14:textId="77777777" w:rsidR="005832AE" w:rsidRPr="005832AE" w:rsidRDefault="005832AE" w:rsidP="005832AE">
            <w:pPr>
              <w:rPr>
                <w:rFonts w:asciiTheme="minorHAnsi" w:hAnsiTheme="minorHAnsi" w:cstheme="minorHAnsi"/>
                <w:b/>
                <w:color w:val="403152" w:themeColor="accent4" w:themeShade="80"/>
              </w:rPr>
            </w:pPr>
            <w:r w:rsidRPr="005832AE">
              <w:rPr>
                <w:rFonts w:asciiTheme="minorHAnsi" w:hAnsiTheme="minorHAnsi" w:cstheme="minorHAnsi"/>
                <w:b/>
                <w:color w:val="403152" w:themeColor="accent4" w:themeShade="80"/>
              </w:rPr>
              <w:t>To ensure that an efficient and effective service is provided to both the Group and residents. As well as ensuring that the safety and security of both residents and buildings is met as well as the development of excellent customer relations that must be maintained at all times</w:t>
            </w:r>
          </w:p>
          <w:p w14:paraId="5D9FB044" w14:textId="77777777" w:rsidR="005832AE" w:rsidRPr="005832AE" w:rsidRDefault="005832AE" w:rsidP="005832AE">
            <w:pPr>
              <w:rPr>
                <w:rFonts w:asciiTheme="minorHAnsi" w:hAnsiTheme="minorHAnsi" w:cstheme="minorHAnsi"/>
                <w:b/>
                <w:color w:val="403152" w:themeColor="accent4" w:themeShade="80"/>
              </w:rPr>
            </w:pPr>
          </w:p>
        </w:tc>
      </w:tr>
    </w:tbl>
    <w:p w14:paraId="7F4A26D8" w14:textId="77777777" w:rsidR="009028D5" w:rsidRDefault="009028D5" w:rsidP="00986677">
      <w:pPr>
        <w:rPr>
          <w:rFonts w:asciiTheme="minorHAnsi" w:hAnsiTheme="minorHAnsi" w:cstheme="minorHAnsi"/>
          <w:b/>
          <w:color w:val="403152" w:themeColor="accent4" w:themeShade="80"/>
          <w:sz w:val="28"/>
          <w:szCs w:val="28"/>
        </w:rPr>
      </w:pPr>
    </w:p>
    <w:tbl>
      <w:tblPr>
        <w:tblStyle w:val="TableGrid"/>
        <w:tblW w:w="9782" w:type="dxa"/>
        <w:tblInd w:w="-1989"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shd w:val="clear" w:color="auto" w:fill="CCC0D9" w:themeFill="accent4" w:themeFillTint="66"/>
        <w:tblCellMar>
          <w:left w:w="82" w:type="dxa"/>
          <w:right w:w="82" w:type="dxa"/>
        </w:tblCellMar>
        <w:tblLook w:val="04A0" w:firstRow="1" w:lastRow="0" w:firstColumn="1" w:lastColumn="0" w:noHBand="0" w:noVBand="1"/>
      </w:tblPr>
      <w:tblGrid>
        <w:gridCol w:w="3711"/>
        <w:gridCol w:w="6071"/>
      </w:tblGrid>
      <w:tr w:rsidR="00225558" w:rsidRPr="00980473" w14:paraId="27FB8427" w14:textId="77777777" w:rsidTr="00225558">
        <w:tc>
          <w:tcPr>
            <w:tcW w:w="3711" w:type="dxa"/>
            <w:shd w:val="clear" w:color="auto" w:fill="CCC0D9" w:themeFill="accent4" w:themeFillTint="66"/>
            <w:vAlign w:val="center"/>
          </w:tcPr>
          <w:p w14:paraId="0EB16486" w14:textId="77777777" w:rsidR="00225558" w:rsidRDefault="00225558" w:rsidP="00225558">
            <w:pPr>
              <w:rPr>
                <w:rFonts w:asciiTheme="minorHAnsi" w:hAnsiTheme="minorHAnsi" w:cstheme="minorHAnsi"/>
                <w:b/>
                <w:color w:val="403152" w:themeColor="accent4" w:themeShade="80"/>
              </w:rPr>
            </w:pPr>
          </w:p>
          <w:p w14:paraId="5DBDB650" w14:textId="634FFD32" w:rsidR="00225558" w:rsidRPr="00225558" w:rsidRDefault="00225558" w:rsidP="00225558">
            <w:pPr>
              <w:rPr>
                <w:rFonts w:asciiTheme="minorHAnsi" w:hAnsiTheme="minorHAnsi" w:cstheme="minorHAnsi"/>
                <w:b/>
                <w:color w:val="403152" w:themeColor="accent4" w:themeShade="80"/>
              </w:rPr>
            </w:pPr>
            <w:r w:rsidRPr="00225558">
              <w:rPr>
                <w:rFonts w:asciiTheme="minorHAnsi" w:hAnsiTheme="minorHAnsi" w:cstheme="minorHAnsi"/>
                <w:b/>
                <w:color w:val="403152" w:themeColor="accent4" w:themeShade="80"/>
              </w:rPr>
              <w:t>Key Responsibilities</w:t>
            </w:r>
          </w:p>
          <w:p w14:paraId="5207F5A6" w14:textId="77777777" w:rsidR="00225558" w:rsidRPr="004A2E8A" w:rsidRDefault="00225558" w:rsidP="0031419D">
            <w:pPr>
              <w:rPr>
                <w:rFonts w:asciiTheme="minorHAnsi" w:hAnsiTheme="minorHAnsi" w:cstheme="minorHAnsi"/>
              </w:rPr>
            </w:pPr>
          </w:p>
        </w:tc>
        <w:tc>
          <w:tcPr>
            <w:tcW w:w="6071" w:type="dxa"/>
            <w:shd w:val="clear" w:color="auto" w:fill="CCC0D9" w:themeFill="accent4" w:themeFillTint="66"/>
            <w:vAlign w:val="center"/>
          </w:tcPr>
          <w:p w14:paraId="1667D24D" w14:textId="77777777" w:rsidR="00225558" w:rsidRPr="004A2E8A" w:rsidRDefault="00225558" w:rsidP="0031419D">
            <w:pPr>
              <w:jc w:val="center"/>
              <w:rPr>
                <w:rFonts w:asciiTheme="minorHAnsi" w:hAnsiTheme="minorHAnsi" w:cstheme="minorHAnsi"/>
                <w:b/>
              </w:rPr>
            </w:pPr>
            <w:r w:rsidRPr="004A2E8A">
              <w:rPr>
                <w:rFonts w:asciiTheme="minorHAnsi" w:hAnsiTheme="minorHAnsi" w:cstheme="minorHAnsi"/>
                <w:b/>
              </w:rPr>
              <w:t>Key Tasks</w:t>
            </w:r>
          </w:p>
        </w:tc>
      </w:tr>
      <w:tr w:rsidR="005832AE" w:rsidRPr="00980473" w14:paraId="52A5F5F8" w14:textId="77777777" w:rsidTr="003208C9">
        <w:tc>
          <w:tcPr>
            <w:tcW w:w="3711" w:type="dxa"/>
            <w:shd w:val="clear" w:color="auto" w:fill="FFFFFF" w:themeFill="background1"/>
          </w:tcPr>
          <w:p w14:paraId="4AE1C859" w14:textId="77777777" w:rsidR="005832AE" w:rsidRDefault="005832AE" w:rsidP="005832AE"/>
          <w:p w14:paraId="52CFEA01" w14:textId="77777777" w:rsidR="005832AE" w:rsidRDefault="005832AE" w:rsidP="005832AE"/>
          <w:p w14:paraId="0D5102E1" w14:textId="77777777" w:rsidR="005832AE" w:rsidRDefault="005832AE" w:rsidP="005832AE"/>
          <w:p w14:paraId="77E83565" w14:textId="77777777" w:rsidR="005832AE" w:rsidRDefault="005832AE" w:rsidP="005832AE"/>
          <w:p w14:paraId="225564B8" w14:textId="77777777" w:rsidR="005832AE" w:rsidRPr="005832AE" w:rsidRDefault="005832AE" w:rsidP="005832AE">
            <w:pPr>
              <w:jc w:val="center"/>
              <w:rPr>
                <w:rFonts w:asciiTheme="minorHAnsi" w:hAnsiTheme="minorHAnsi"/>
                <w:b/>
                <w:sz w:val="22"/>
                <w:szCs w:val="22"/>
              </w:rPr>
            </w:pPr>
            <w:r w:rsidRPr="005832AE">
              <w:rPr>
                <w:rFonts w:asciiTheme="minorHAnsi" w:hAnsiTheme="minorHAnsi"/>
                <w:b/>
                <w:sz w:val="22"/>
                <w:szCs w:val="22"/>
              </w:rPr>
              <w:t>Core tasks and responsibilities</w:t>
            </w:r>
          </w:p>
          <w:p w14:paraId="6FE936B8" w14:textId="77777777" w:rsidR="005832AE" w:rsidRPr="001B06BB" w:rsidRDefault="005832AE" w:rsidP="005832AE">
            <w:pPr>
              <w:rPr>
                <w:rFonts w:asciiTheme="minorHAnsi" w:hAnsiTheme="minorHAnsi" w:cstheme="minorHAnsi"/>
                <w:b/>
              </w:rPr>
            </w:pPr>
          </w:p>
        </w:tc>
        <w:tc>
          <w:tcPr>
            <w:tcW w:w="6071" w:type="dxa"/>
            <w:shd w:val="clear" w:color="auto" w:fill="FFFFFF" w:themeFill="background1"/>
          </w:tcPr>
          <w:p w14:paraId="4105B897" w14:textId="77777777" w:rsidR="005832AE" w:rsidRPr="00AB4FA7" w:rsidRDefault="005832AE" w:rsidP="005832AE">
            <w:pPr>
              <w:pStyle w:val="ListParagraph"/>
              <w:jc w:val="both"/>
              <w:rPr>
                <w:rFonts w:cs="Arial"/>
                <w:szCs w:val="22"/>
                <w:lang w:eastAsia="en-US"/>
              </w:rPr>
            </w:pPr>
          </w:p>
          <w:p w14:paraId="13875937"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supervise and oversee the block of high rise city centre accommodations.</w:t>
            </w:r>
          </w:p>
          <w:p w14:paraId="4A765D16" w14:textId="77777777" w:rsidR="005832AE" w:rsidRPr="00AB4FA7" w:rsidRDefault="005832AE" w:rsidP="005832AE">
            <w:pPr>
              <w:tabs>
                <w:tab w:val="left" w:pos="0"/>
              </w:tabs>
              <w:ind w:left="720"/>
              <w:jc w:val="both"/>
              <w:rPr>
                <w:rFonts w:asciiTheme="minorHAnsi" w:hAnsiTheme="minorHAnsi" w:cs="Arial"/>
                <w:sz w:val="22"/>
                <w:szCs w:val="22"/>
              </w:rPr>
            </w:pPr>
          </w:p>
          <w:p w14:paraId="39DDE11F"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welcome visitors and contractors, regulate entry to the building by ensuring that accurate security checks are undertaken, works monitored and recorded to ensure the safety of residents, on site staff and buildings.</w:t>
            </w:r>
          </w:p>
          <w:p w14:paraId="10122AB8" w14:textId="77777777" w:rsidR="005832AE" w:rsidRPr="00AB4FA7" w:rsidRDefault="005832AE" w:rsidP="005832AE">
            <w:pPr>
              <w:tabs>
                <w:tab w:val="left" w:pos="0"/>
              </w:tabs>
              <w:ind w:left="720"/>
              <w:jc w:val="both"/>
              <w:rPr>
                <w:rFonts w:asciiTheme="minorHAnsi" w:hAnsiTheme="minorHAnsi" w:cs="Arial"/>
                <w:sz w:val="22"/>
                <w:szCs w:val="22"/>
              </w:rPr>
            </w:pPr>
          </w:p>
          <w:p w14:paraId="23FDA11F"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provide a customer service and security presence.</w:t>
            </w:r>
          </w:p>
          <w:p w14:paraId="541AF8A7" w14:textId="77777777" w:rsidR="005832AE" w:rsidRPr="00AB4FA7" w:rsidRDefault="005832AE" w:rsidP="005832AE">
            <w:pPr>
              <w:tabs>
                <w:tab w:val="left" w:pos="0"/>
              </w:tabs>
              <w:ind w:left="720"/>
              <w:jc w:val="both"/>
              <w:rPr>
                <w:rFonts w:asciiTheme="minorHAnsi" w:hAnsiTheme="minorHAnsi" w:cs="Arial"/>
                <w:sz w:val="22"/>
                <w:szCs w:val="22"/>
              </w:rPr>
            </w:pPr>
          </w:p>
          <w:p w14:paraId="29C20911"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patrol building and grounds to ensure the security of the building and safety of residents minimising or removing any risks/hazards.</w:t>
            </w:r>
          </w:p>
          <w:p w14:paraId="13E2A852" w14:textId="77777777" w:rsidR="005832AE" w:rsidRPr="00AB4FA7" w:rsidRDefault="005832AE" w:rsidP="005832AE">
            <w:pPr>
              <w:tabs>
                <w:tab w:val="left" w:pos="0"/>
              </w:tabs>
              <w:ind w:left="720"/>
              <w:jc w:val="both"/>
              <w:rPr>
                <w:rFonts w:asciiTheme="minorHAnsi" w:hAnsiTheme="minorHAnsi" w:cs="Arial"/>
                <w:sz w:val="22"/>
                <w:szCs w:val="22"/>
              </w:rPr>
            </w:pPr>
          </w:p>
          <w:p w14:paraId="79600EC7"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formally record and escalate to the Operations Team all customers’ feedback in relation to potential hazards/risks that could lead to harm to our residents or buildings.</w:t>
            </w:r>
          </w:p>
          <w:p w14:paraId="7523E2F3" w14:textId="77777777" w:rsidR="005832AE" w:rsidRPr="00AB4FA7" w:rsidRDefault="005832AE" w:rsidP="005832AE">
            <w:pPr>
              <w:tabs>
                <w:tab w:val="left" w:pos="0"/>
              </w:tabs>
              <w:ind w:left="720"/>
              <w:jc w:val="both"/>
              <w:rPr>
                <w:rFonts w:asciiTheme="minorHAnsi" w:hAnsiTheme="minorHAnsi" w:cs="Arial"/>
                <w:sz w:val="22"/>
                <w:szCs w:val="22"/>
              </w:rPr>
            </w:pPr>
          </w:p>
          <w:p w14:paraId="7CC66B73"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 xml:space="preserve">To monitor live CCTV and where necessary access “play back” to assist the Operations Team with tenancy breaches.  </w:t>
            </w:r>
          </w:p>
          <w:p w14:paraId="63151FA0" w14:textId="77777777" w:rsidR="005832AE" w:rsidRPr="00AB4FA7" w:rsidRDefault="005832AE" w:rsidP="005832AE">
            <w:pPr>
              <w:tabs>
                <w:tab w:val="left" w:pos="0"/>
              </w:tabs>
              <w:ind w:left="720"/>
              <w:jc w:val="both"/>
              <w:rPr>
                <w:rFonts w:asciiTheme="minorHAnsi" w:hAnsiTheme="minorHAnsi" w:cs="Arial"/>
                <w:sz w:val="22"/>
                <w:szCs w:val="22"/>
              </w:rPr>
            </w:pPr>
          </w:p>
          <w:p w14:paraId="3C6B18EA"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report repairs through to Asset Management promptly on behalf of residents, and view the central housing management IT system to be able to view progress on tenants repairs.</w:t>
            </w:r>
          </w:p>
          <w:p w14:paraId="73A79009" w14:textId="77777777" w:rsidR="005832AE" w:rsidRPr="00AB4FA7" w:rsidRDefault="005832AE" w:rsidP="005832AE">
            <w:pPr>
              <w:tabs>
                <w:tab w:val="left" w:pos="0"/>
              </w:tabs>
              <w:ind w:left="720"/>
              <w:jc w:val="both"/>
              <w:rPr>
                <w:rFonts w:asciiTheme="minorHAnsi" w:hAnsiTheme="minorHAnsi" w:cs="Arial"/>
                <w:sz w:val="22"/>
                <w:szCs w:val="22"/>
              </w:rPr>
            </w:pPr>
          </w:p>
          <w:p w14:paraId="7E4DB0F6"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 xml:space="preserve">To provide residents with copies of their rent statements upon request, promote use of the self-service customer portal and signpost to the appropriate colleagues for further support. </w:t>
            </w:r>
          </w:p>
          <w:p w14:paraId="058ACBC6" w14:textId="77777777" w:rsidR="005832AE" w:rsidRPr="00AB4FA7" w:rsidRDefault="005832AE" w:rsidP="005832AE">
            <w:pPr>
              <w:tabs>
                <w:tab w:val="left" w:pos="0"/>
              </w:tabs>
              <w:ind w:left="720"/>
              <w:jc w:val="both"/>
              <w:rPr>
                <w:rFonts w:asciiTheme="minorHAnsi" w:hAnsiTheme="minorHAnsi" w:cs="Arial"/>
                <w:sz w:val="22"/>
                <w:szCs w:val="22"/>
              </w:rPr>
            </w:pPr>
          </w:p>
          <w:p w14:paraId="38B82EE4"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monitor and report any faults to the lifts/laundry/CCTV/fire doors/door entry and barrier systems.</w:t>
            </w:r>
          </w:p>
          <w:p w14:paraId="0CEBB101" w14:textId="77777777" w:rsidR="005832AE" w:rsidRPr="00AB4FA7" w:rsidRDefault="005832AE" w:rsidP="005832AE">
            <w:pPr>
              <w:tabs>
                <w:tab w:val="left" w:pos="0"/>
              </w:tabs>
              <w:ind w:left="720"/>
              <w:jc w:val="both"/>
              <w:rPr>
                <w:rFonts w:asciiTheme="minorHAnsi" w:hAnsiTheme="minorHAnsi" w:cs="Arial"/>
                <w:sz w:val="22"/>
                <w:szCs w:val="22"/>
              </w:rPr>
            </w:pPr>
          </w:p>
          <w:p w14:paraId="48F2347A"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carry out established procedures in connection with fire alarms/bomb alerts and emergencies.  This may include the use of fire extinguishers as directed.</w:t>
            </w:r>
          </w:p>
          <w:p w14:paraId="0ED4003E" w14:textId="77777777" w:rsidR="005832AE" w:rsidRPr="00AB4FA7" w:rsidRDefault="005832AE" w:rsidP="005832AE">
            <w:pPr>
              <w:tabs>
                <w:tab w:val="left" w:pos="0"/>
              </w:tabs>
              <w:ind w:left="720"/>
              <w:jc w:val="both"/>
              <w:rPr>
                <w:rFonts w:asciiTheme="minorHAnsi" w:hAnsiTheme="minorHAnsi" w:cs="Arial"/>
                <w:sz w:val="22"/>
                <w:szCs w:val="22"/>
              </w:rPr>
            </w:pPr>
          </w:p>
          <w:p w14:paraId="761A0EC8"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maintain the internal and external image of the building e.g. to attend to emergency cleaning.  To change the refuse bins whilst on duty at weekends.</w:t>
            </w:r>
          </w:p>
          <w:p w14:paraId="60B5FAB4" w14:textId="77777777" w:rsidR="005832AE" w:rsidRPr="00AB4FA7" w:rsidRDefault="005832AE" w:rsidP="005832AE">
            <w:pPr>
              <w:tabs>
                <w:tab w:val="left" w:pos="0"/>
              </w:tabs>
              <w:ind w:left="720"/>
              <w:jc w:val="both"/>
              <w:rPr>
                <w:rFonts w:asciiTheme="minorHAnsi" w:hAnsiTheme="minorHAnsi" w:cs="Arial"/>
                <w:sz w:val="22"/>
                <w:szCs w:val="22"/>
              </w:rPr>
            </w:pPr>
          </w:p>
          <w:p w14:paraId="405FA288"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report on incidents of nuisance, witnessing where possible and making written records.</w:t>
            </w:r>
          </w:p>
          <w:p w14:paraId="2FEB1EC3" w14:textId="77777777" w:rsidR="005832AE" w:rsidRPr="00AB4FA7" w:rsidRDefault="005832AE" w:rsidP="005832AE">
            <w:pPr>
              <w:tabs>
                <w:tab w:val="left" w:pos="0"/>
              </w:tabs>
              <w:ind w:left="720"/>
              <w:jc w:val="both"/>
              <w:rPr>
                <w:rFonts w:asciiTheme="minorHAnsi" w:hAnsiTheme="minorHAnsi" w:cs="Arial"/>
                <w:sz w:val="22"/>
                <w:szCs w:val="22"/>
              </w:rPr>
            </w:pPr>
          </w:p>
          <w:p w14:paraId="6A07F322"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ensure the confidentiality of residents personal data is respected and protected at all time.</w:t>
            </w:r>
          </w:p>
          <w:p w14:paraId="4E074674" w14:textId="77777777" w:rsidR="005832AE" w:rsidRPr="00AB4FA7" w:rsidRDefault="005832AE" w:rsidP="005832AE">
            <w:pPr>
              <w:tabs>
                <w:tab w:val="left" w:pos="0"/>
              </w:tabs>
              <w:ind w:left="720"/>
              <w:jc w:val="both"/>
              <w:rPr>
                <w:rFonts w:asciiTheme="minorHAnsi" w:hAnsiTheme="minorHAnsi" w:cs="Arial"/>
                <w:sz w:val="22"/>
                <w:szCs w:val="22"/>
              </w:rPr>
            </w:pPr>
          </w:p>
          <w:p w14:paraId="0826A796"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undertake emergency lock and letterbox changes as necessary.</w:t>
            </w:r>
          </w:p>
          <w:p w14:paraId="4DF7D7FE" w14:textId="77777777" w:rsidR="005832AE" w:rsidRPr="00AB4FA7" w:rsidRDefault="005832AE" w:rsidP="005832AE">
            <w:pPr>
              <w:tabs>
                <w:tab w:val="left" w:pos="0"/>
              </w:tabs>
              <w:ind w:left="720"/>
              <w:jc w:val="both"/>
              <w:rPr>
                <w:rFonts w:asciiTheme="minorHAnsi" w:hAnsiTheme="minorHAnsi" w:cs="Arial"/>
                <w:sz w:val="22"/>
                <w:szCs w:val="22"/>
              </w:rPr>
            </w:pPr>
          </w:p>
          <w:p w14:paraId="38261573"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assist with housing management clerical and administrative tasks to include evictions, viewings and lettings.</w:t>
            </w:r>
          </w:p>
          <w:p w14:paraId="28119F04" w14:textId="77777777" w:rsidR="005832AE" w:rsidRPr="00AB4FA7" w:rsidRDefault="005832AE" w:rsidP="005832AE">
            <w:pPr>
              <w:tabs>
                <w:tab w:val="left" w:pos="0"/>
              </w:tabs>
              <w:ind w:left="720"/>
              <w:jc w:val="both"/>
              <w:rPr>
                <w:rFonts w:asciiTheme="minorHAnsi" w:hAnsiTheme="minorHAnsi" w:cs="Arial"/>
                <w:sz w:val="22"/>
                <w:szCs w:val="22"/>
              </w:rPr>
            </w:pPr>
          </w:p>
          <w:p w14:paraId="470E25CF" w14:textId="77777777" w:rsidR="005832AE" w:rsidRPr="00AB4FA7" w:rsidRDefault="005832AE" w:rsidP="005832AE">
            <w:pPr>
              <w:numPr>
                <w:ilvl w:val="0"/>
                <w:numId w:val="45"/>
              </w:numPr>
              <w:tabs>
                <w:tab w:val="left" w:pos="0"/>
                <w:tab w:val="num" w:pos="720"/>
              </w:tabs>
              <w:jc w:val="both"/>
              <w:rPr>
                <w:rFonts w:asciiTheme="minorHAnsi" w:hAnsiTheme="minorHAnsi" w:cs="Arial"/>
                <w:sz w:val="22"/>
                <w:szCs w:val="22"/>
              </w:rPr>
            </w:pPr>
            <w:r w:rsidRPr="00AB4FA7">
              <w:rPr>
                <w:rFonts w:asciiTheme="minorHAnsi" w:hAnsiTheme="minorHAnsi" w:cs="Arial"/>
                <w:sz w:val="22"/>
                <w:szCs w:val="22"/>
              </w:rPr>
              <w:t>To liaise generally with the Operations Team concerning residents’ behaviour, potential change in personal circumstances and any other matters that raise concern for residents welfare.</w:t>
            </w:r>
          </w:p>
          <w:p w14:paraId="04CD4960" w14:textId="77777777" w:rsidR="005832AE" w:rsidRPr="00AB4FA7" w:rsidRDefault="005832AE" w:rsidP="005832AE">
            <w:pPr>
              <w:tabs>
                <w:tab w:val="left" w:pos="0"/>
              </w:tabs>
              <w:ind w:left="720"/>
              <w:jc w:val="both"/>
              <w:rPr>
                <w:rFonts w:asciiTheme="minorHAnsi" w:hAnsiTheme="minorHAnsi" w:cs="Arial"/>
                <w:sz w:val="22"/>
                <w:szCs w:val="22"/>
              </w:rPr>
            </w:pPr>
          </w:p>
          <w:p w14:paraId="52848CD0" w14:textId="77777777" w:rsidR="005832AE" w:rsidRPr="00AB4FA7" w:rsidRDefault="005832AE" w:rsidP="005832AE">
            <w:pPr>
              <w:numPr>
                <w:ilvl w:val="0"/>
                <w:numId w:val="45"/>
              </w:numPr>
              <w:tabs>
                <w:tab w:val="num" w:pos="720"/>
              </w:tabs>
              <w:contextualSpacing/>
              <w:rPr>
                <w:rFonts w:asciiTheme="minorHAnsi" w:hAnsiTheme="minorHAnsi" w:cs="Arial"/>
              </w:rPr>
            </w:pPr>
            <w:r w:rsidRPr="00AB4FA7">
              <w:rPr>
                <w:rFonts w:asciiTheme="minorHAnsi" w:hAnsiTheme="minorHAnsi" w:cs="Arial"/>
                <w:sz w:val="22"/>
                <w:szCs w:val="22"/>
              </w:rPr>
              <w:t>To ensure that all policies and procedures in relation to lone working and personal health and safety are complied with at all times.</w:t>
            </w:r>
          </w:p>
          <w:p w14:paraId="60E52AC0" w14:textId="77777777" w:rsidR="005832AE" w:rsidRPr="004A2E8A" w:rsidRDefault="005832AE" w:rsidP="005832AE">
            <w:pPr>
              <w:jc w:val="center"/>
              <w:rPr>
                <w:rFonts w:asciiTheme="minorHAnsi" w:hAnsiTheme="minorHAnsi" w:cstheme="minorHAnsi"/>
                <w:b/>
              </w:rPr>
            </w:pPr>
          </w:p>
        </w:tc>
      </w:tr>
      <w:tr w:rsidR="005832AE" w:rsidRPr="005832AE" w14:paraId="37E32B7A" w14:textId="77777777" w:rsidTr="003208C9">
        <w:tc>
          <w:tcPr>
            <w:tcW w:w="3711" w:type="dxa"/>
            <w:shd w:val="clear" w:color="auto" w:fill="FFFFFF" w:themeFill="background1"/>
          </w:tcPr>
          <w:p w14:paraId="2107B612" w14:textId="77777777" w:rsidR="005832AE" w:rsidRPr="005832AE" w:rsidRDefault="005832AE" w:rsidP="005832AE">
            <w:pPr>
              <w:contextualSpacing/>
              <w:jc w:val="center"/>
              <w:rPr>
                <w:rFonts w:asciiTheme="minorHAnsi" w:hAnsiTheme="minorHAnsi" w:cs="Arial"/>
                <w:b/>
                <w:sz w:val="22"/>
                <w:szCs w:val="22"/>
              </w:rPr>
            </w:pPr>
            <w:r w:rsidRPr="005832AE">
              <w:rPr>
                <w:rFonts w:asciiTheme="minorHAnsi" w:hAnsiTheme="minorHAnsi" w:cs="Arial"/>
                <w:b/>
                <w:sz w:val="22"/>
                <w:szCs w:val="22"/>
              </w:rPr>
              <w:t>Communication</w:t>
            </w:r>
          </w:p>
          <w:p w14:paraId="4F7BCD05" w14:textId="77777777" w:rsidR="005832AE" w:rsidRPr="005832AE" w:rsidRDefault="005832AE" w:rsidP="005832AE">
            <w:pPr>
              <w:ind w:left="720"/>
              <w:contextualSpacing/>
              <w:rPr>
                <w:rFonts w:asciiTheme="minorHAnsi" w:hAnsiTheme="minorHAnsi" w:cs="Arial"/>
                <w:sz w:val="22"/>
                <w:szCs w:val="22"/>
              </w:rPr>
            </w:pPr>
          </w:p>
        </w:tc>
        <w:tc>
          <w:tcPr>
            <w:tcW w:w="6071" w:type="dxa"/>
            <w:shd w:val="clear" w:color="auto" w:fill="FFFFFF" w:themeFill="background1"/>
          </w:tcPr>
          <w:p w14:paraId="28684340"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Be responsible for health and safety and welfare of yourself and all staff. Follow health and safety procedures at all times.</w:t>
            </w:r>
          </w:p>
          <w:p w14:paraId="42E8AB64" w14:textId="77777777" w:rsidR="005832AE" w:rsidRPr="005832AE" w:rsidRDefault="005832AE" w:rsidP="005832AE">
            <w:pPr>
              <w:ind w:left="720"/>
              <w:contextualSpacing/>
              <w:rPr>
                <w:rFonts w:asciiTheme="minorHAnsi" w:hAnsiTheme="minorHAnsi" w:cs="Arial"/>
                <w:sz w:val="22"/>
                <w:szCs w:val="22"/>
              </w:rPr>
            </w:pPr>
          </w:p>
          <w:p w14:paraId="7303FD8E"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 xml:space="preserve">Promote equality, diversity and inclusion in the workplace. </w:t>
            </w:r>
          </w:p>
          <w:p w14:paraId="7B2335CE" w14:textId="77777777" w:rsidR="005832AE" w:rsidRPr="005832AE" w:rsidRDefault="005832AE" w:rsidP="005832AE">
            <w:pPr>
              <w:ind w:left="720"/>
              <w:contextualSpacing/>
              <w:rPr>
                <w:rFonts w:asciiTheme="minorHAnsi" w:hAnsiTheme="minorHAnsi" w:cs="Arial"/>
                <w:sz w:val="22"/>
                <w:szCs w:val="22"/>
              </w:rPr>
            </w:pPr>
          </w:p>
          <w:p w14:paraId="10D41E8B"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 xml:space="preserve">Comply with PHG’s Code of Conduct and the relevant Regulatory Frameworks established by our Regulators.  </w:t>
            </w:r>
          </w:p>
          <w:p w14:paraId="34A473F8" w14:textId="77777777" w:rsidR="005832AE" w:rsidRPr="005832AE" w:rsidRDefault="005832AE" w:rsidP="005832AE">
            <w:pPr>
              <w:ind w:left="720"/>
              <w:contextualSpacing/>
              <w:rPr>
                <w:rFonts w:asciiTheme="minorHAnsi" w:hAnsiTheme="minorHAnsi" w:cs="Arial"/>
                <w:sz w:val="22"/>
                <w:szCs w:val="22"/>
              </w:rPr>
            </w:pPr>
          </w:p>
          <w:p w14:paraId="2401B0C9"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Ensure the confidentiality of information and adherence to data protection requirements in respect of your work at all times.</w:t>
            </w:r>
          </w:p>
          <w:p w14:paraId="6FE7D1A1" w14:textId="77777777" w:rsidR="005832AE" w:rsidRPr="005832AE" w:rsidRDefault="005832AE" w:rsidP="005832AE">
            <w:pPr>
              <w:ind w:left="720"/>
              <w:contextualSpacing/>
              <w:rPr>
                <w:rFonts w:asciiTheme="minorHAnsi" w:hAnsiTheme="minorHAnsi" w:cs="Arial"/>
                <w:sz w:val="22"/>
                <w:szCs w:val="22"/>
              </w:rPr>
            </w:pPr>
          </w:p>
          <w:p w14:paraId="2B61F9B0"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 xml:space="preserve">Ensure accurate data is entered onto ICT systems at all times.  </w:t>
            </w:r>
          </w:p>
          <w:p w14:paraId="5B752396" w14:textId="77777777" w:rsidR="005832AE" w:rsidRPr="005832AE" w:rsidRDefault="005832AE" w:rsidP="005832AE">
            <w:pPr>
              <w:ind w:left="720"/>
              <w:contextualSpacing/>
              <w:rPr>
                <w:rFonts w:asciiTheme="minorHAnsi" w:hAnsiTheme="minorHAnsi" w:cs="Arial"/>
                <w:sz w:val="22"/>
                <w:szCs w:val="22"/>
              </w:rPr>
            </w:pPr>
          </w:p>
        </w:tc>
      </w:tr>
      <w:tr w:rsidR="005832AE" w:rsidRPr="005832AE" w14:paraId="45D9B5CB" w14:textId="77777777" w:rsidTr="003208C9">
        <w:tc>
          <w:tcPr>
            <w:tcW w:w="3711" w:type="dxa"/>
            <w:shd w:val="clear" w:color="auto" w:fill="FFFFFF" w:themeFill="background1"/>
          </w:tcPr>
          <w:p w14:paraId="4C200F0D" w14:textId="77777777" w:rsidR="005832AE" w:rsidRPr="005832AE" w:rsidRDefault="005832AE" w:rsidP="005832AE">
            <w:pPr>
              <w:contextualSpacing/>
              <w:jc w:val="center"/>
              <w:rPr>
                <w:rFonts w:asciiTheme="minorHAnsi" w:hAnsiTheme="minorHAnsi" w:cs="Arial"/>
                <w:b/>
                <w:sz w:val="22"/>
                <w:szCs w:val="22"/>
              </w:rPr>
            </w:pPr>
            <w:r w:rsidRPr="005832AE">
              <w:rPr>
                <w:rFonts w:asciiTheme="minorHAnsi" w:hAnsiTheme="minorHAnsi" w:cs="Arial"/>
                <w:b/>
                <w:sz w:val="22"/>
                <w:szCs w:val="22"/>
              </w:rPr>
              <w:t>Innovation</w:t>
            </w:r>
          </w:p>
          <w:p w14:paraId="6E1521EB" w14:textId="77777777" w:rsidR="005832AE" w:rsidRPr="005832AE" w:rsidRDefault="005832AE" w:rsidP="005832AE">
            <w:pPr>
              <w:ind w:left="720"/>
              <w:contextualSpacing/>
              <w:jc w:val="center"/>
              <w:rPr>
                <w:rFonts w:asciiTheme="minorHAnsi" w:hAnsiTheme="minorHAnsi" w:cs="Arial"/>
                <w:b/>
                <w:sz w:val="22"/>
                <w:szCs w:val="22"/>
              </w:rPr>
            </w:pPr>
          </w:p>
        </w:tc>
        <w:tc>
          <w:tcPr>
            <w:tcW w:w="6071" w:type="dxa"/>
            <w:shd w:val="clear" w:color="auto" w:fill="FFFFFF" w:themeFill="background1"/>
          </w:tcPr>
          <w:p w14:paraId="44D5344B"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 xml:space="preserve">Proactively make recommendations/suggestions for improving services and processes.  </w:t>
            </w:r>
          </w:p>
          <w:p w14:paraId="3BC313C1" w14:textId="77777777" w:rsidR="005832AE" w:rsidRPr="005832AE" w:rsidRDefault="005832AE" w:rsidP="005832AE">
            <w:pPr>
              <w:ind w:left="720"/>
              <w:contextualSpacing/>
              <w:rPr>
                <w:rFonts w:asciiTheme="minorHAnsi" w:hAnsiTheme="minorHAnsi" w:cs="Arial"/>
                <w:sz w:val="22"/>
                <w:szCs w:val="22"/>
              </w:rPr>
            </w:pPr>
          </w:p>
        </w:tc>
      </w:tr>
      <w:tr w:rsidR="005832AE" w:rsidRPr="005832AE" w14:paraId="6D845605" w14:textId="77777777" w:rsidTr="003208C9">
        <w:tc>
          <w:tcPr>
            <w:tcW w:w="3711" w:type="dxa"/>
            <w:shd w:val="clear" w:color="auto" w:fill="FFFFFF" w:themeFill="background1"/>
          </w:tcPr>
          <w:p w14:paraId="60EFBE4C" w14:textId="08E4E7EB" w:rsidR="005832AE" w:rsidRPr="005832AE" w:rsidRDefault="005832AE" w:rsidP="005832AE">
            <w:pPr>
              <w:contextualSpacing/>
              <w:jc w:val="center"/>
              <w:rPr>
                <w:rFonts w:asciiTheme="minorHAnsi" w:hAnsiTheme="minorHAnsi" w:cs="Arial"/>
                <w:b/>
                <w:sz w:val="22"/>
                <w:szCs w:val="22"/>
              </w:rPr>
            </w:pPr>
            <w:r w:rsidRPr="005832AE">
              <w:rPr>
                <w:rFonts w:asciiTheme="minorHAnsi" w:hAnsiTheme="minorHAnsi" w:cs="Arial"/>
                <w:b/>
                <w:sz w:val="22"/>
                <w:szCs w:val="22"/>
              </w:rPr>
              <w:t>Safeguarding</w:t>
            </w:r>
          </w:p>
        </w:tc>
        <w:tc>
          <w:tcPr>
            <w:tcW w:w="6071" w:type="dxa"/>
            <w:shd w:val="clear" w:color="auto" w:fill="FFFFFF" w:themeFill="background1"/>
          </w:tcPr>
          <w:p w14:paraId="50A1DDA4"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To report all safeguarding concerns in line with Group procedure</w:t>
            </w:r>
          </w:p>
          <w:p w14:paraId="68645E58" w14:textId="77777777" w:rsidR="005832AE" w:rsidRPr="005832AE" w:rsidRDefault="005832AE" w:rsidP="005832AE">
            <w:pPr>
              <w:ind w:left="720"/>
              <w:contextualSpacing/>
              <w:rPr>
                <w:rFonts w:asciiTheme="minorHAnsi" w:hAnsiTheme="minorHAnsi" w:cs="Arial"/>
                <w:sz w:val="22"/>
                <w:szCs w:val="22"/>
              </w:rPr>
            </w:pPr>
          </w:p>
        </w:tc>
      </w:tr>
      <w:tr w:rsidR="005832AE" w:rsidRPr="005832AE" w14:paraId="2689E310" w14:textId="77777777" w:rsidTr="003208C9">
        <w:tc>
          <w:tcPr>
            <w:tcW w:w="3711" w:type="dxa"/>
            <w:shd w:val="clear" w:color="auto" w:fill="FFFFFF" w:themeFill="background1"/>
          </w:tcPr>
          <w:p w14:paraId="1D438601" w14:textId="12D89AB5" w:rsidR="005832AE" w:rsidRPr="005832AE" w:rsidRDefault="005832AE" w:rsidP="005832AE">
            <w:pPr>
              <w:contextualSpacing/>
              <w:jc w:val="center"/>
              <w:rPr>
                <w:rFonts w:asciiTheme="minorHAnsi" w:hAnsiTheme="minorHAnsi" w:cs="Arial"/>
                <w:b/>
                <w:sz w:val="22"/>
                <w:szCs w:val="22"/>
              </w:rPr>
            </w:pPr>
            <w:r w:rsidRPr="005832AE">
              <w:rPr>
                <w:rFonts w:asciiTheme="minorHAnsi" w:hAnsiTheme="minorHAnsi" w:cs="Arial"/>
                <w:b/>
                <w:sz w:val="22"/>
                <w:szCs w:val="22"/>
              </w:rPr>
              <w:t>Stakeholders</w:t>
            </w:r>
          </w:p>
        </w:tc>
        <w:tc>
          <w:tcPr>
            <w:tcW w:w="6071" w:type="dxa"/>
            <w:shd w:val="clear" w:color="auto" w:fill="FFFFFF" w:themeFill="background1"/>
          </w:tcPr>
          <w:p w14:paraId="1AB3C695" w14:textId="77777777" w:rsidR="005832AE" w:rsidRPr="005832AE" w:rsidRDefault="005832AE" w:rsidP="005832AE">
            <w:pPr>
              <w:numPr>
                <w:ilvl w:val="0"/>
                <w:numId w:val="45"/>
              </w:numPr>
              <w:tabs>
                <w:tab w:val="num" w:pos="720"/>
              </w:tabs>
              <w:contextualSpacing/>
              <w:rPr>
                <w:rFonts w:asciiTheme="minorHAnsi" w:hAnsiTheme="minorHAnsi" w:cs="Arial"/>
                <w:sz w:val="22"/>
                <w:szCs w:val="22"/>
              </w:rPr>
            </w:pPr>
            <w:r w:rsidRPr="005832AE">
              <w:rPr>
                <w:rFonts w:asciiTheme="minorHAnsi" w:hAnsiTheme="minorHAnsi" w:cs="Arial"/>
                <w:sz w:val="22"/>
                <w:szCs w:val="22"/>
              </w:rPr>
              <w:t xml:space="preserve">Assist with stakeholder relationship management.  </w:t>
            </w:r>
          </w:p>
          <w:p w14:paraId="4278921B" w14:textId="77777777" w:rsidR="005832AE" w:rsidRPr="005832AE" w:rsidRDefault="005832AE" w:rsidP="005832AE">
            <w:pPr>
              <w:ind w:left="720"/>
              <w:contextualSpacing/>
              <w:rPr>
                <w:rFonts w:asciiTheme="minorHAnsi" w:hAnsiTheme="minorHAnsi" w:cs="Arial"/>
                <w:sz w:val="22"/>
                <w:szCs w:val="22"/>
              </w:rPr>
            </w:pPr>
          </w:p>
        </w:tc>
      </w:tr>
    </w:tbl>
    <w:p w14:paraId="7E9107D4" w14:textId="0D8C210E" w:rsidR="005832AE" w:rsidRDefault="005832AE" w:rsidP="00986677">
      <w:pPr>
        <w:rPr>
          <w:rFonts w:asciiTheme="minorHAnsi" w:hAnsiTheme="minorHAnsi" w:cstheme="minorHAnsi"/>
          <w:b/>
          <w:color w:val="403152" w:themeColor="accent4" w:themeShade="80"/>
          <w:sz w:val="44"/>
          <w:szCs w:val="44"/>
        </w:rPr>
      </w:pPr>
    </w:p>
    <w:p w14:paraId="53DCD27A" w14:textId="77777777" w:rsidR="005832AE" w:rsidRDefault="005832AE">
      <w:pPr>
        <w:rPr>
          <w:rFonts w:asciiTheme="minorHAnsi" w:hAnsiTheme="minorHAnsi" w:cstheme="minorHAnsi"/>
          <w:b/>
          <w:color w:val="403152" w:themeColor="accent4" w:themeShade="80"/>
          <w:sz w:val="44"/>
          <w:szCs w:val="44"/>
        </w:rPr>
      </w:pPr>
      <w:r>
        <w:rPr>
          <w:rFonts w:asciiTheme="minorHAnsi" w:hAnsiTheme="minorHAnsi" w:cstheme="minorHAnsi"/>
          <w:b/>
          <w:color w:val="403152" w:themeColor="accent4" w:themeShade="80"/>
          <w:sz w:val="44"/>
          <w:szCs w:val="44"/>
        </w:rPr>
        <w:br w:type="page"/>
      </w:r>
    </w:p>
    <w:p w14:paraId="201C2D71" w14:textId="0B023382" w:rsidR="00986677" w:rsidRDefault="00986677" w:rsidP="00986677">
      <w:pPr>
        <w:rPr>
          <w:rFonts w:asciiTheme="minorHAnsi" w:hAnsiTheme="minorHAnsi" w:cstheme="minorHAnsi"/>
          <w:b/>
          <w:color w:val="403152" w:themeColor="accent4" w:themeShade="80"/>
          <w:sz w:val="44"/>
          <w:szCs w:val="44"/>
        </w:rPr>
      </w:pPr>
      <w:r w:rsidRPr="00F32D22">
        <w:rPr>
          <w:rFonts w:asciiTheme="minorHAnsi" w:hAnsiTheme="minorHAnsi" w:cstheme="minorHAnsi"/>
          <w:b/>
          <w:color w:val="403152" w:themeColor="accent4" w:themeShade="80"/>
          <w:sz w:val="44"/>
          <w:szCs w:val="44"/>
        </w:rPr>
        <w:t>GENERAL REQUIREMENTS</w:t>
      </w:r>
    </w:p>
    <w:p w14:paraId="0197CBE4" w14:textId="377590B7" w:rsidR="004A2E8A" w:rsidRPr="00F32D22" w:rsidRDefault="004A2E8A" w:rsidP="00986677">
      <w:pPr>
        <w:rPr>
          <w:rFonts w:asciiTheme="minorHAnsi" w:hAnsiTheme="minorHAnsi" w:cstheme="minorHAnsi"/>
          <w:b/>
          <w:color w:val="403152" w:themeColor="accent4" w:themeShade="80"/>
          <w:sz w:val="44"/>
          <w:szCs w:val="44"/>
        </w:rPr>
      </w:pPr>
    </w:p>
    <w:p w14:paraId="74081633" w14:textId="6AE48ACC"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ensure that, where appropriate, maximum use is made of information technology systems within the Department.</w:t>
      </w:r>
    </w:p>
    <w:p w14:paraId="75488DAC" w14:textId="77777777" w:rsidR="00986677" w:rsidRPr="00986677" w:rsidRDefault="00986677" w:rsidP="00F32D22">
      <w:pPr>
        <w:jc w:val="both"/>
        <w:rPr>
          <w:rFonts w:asciiTheme="minorHAnsi" w:hAnsiTheme="minorHAnsi" w:cstheme="minorHAnsi"/>
          <w:color w:val="403152" w:themeColor="accent4" w:themeShade="80"/>
        </w:rPr>
      </w:pPr>
    </w:p>
    <w:p w14:paraId="7B6FF618" w14:textId="5CADA71F"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be aware of and comply with the requirements of all the Group’s Policy Documents and Statements.</w:t>
      </w:r>
    </w:p>
    <w:p w14:paraId="1140E53E" w14:textId="77777777" w:rsidR="00986677" w:rsidRPr="00986677" w:rsidRDefault="00986677" w:rsidP="00F32D22">
      <w:pPr>
        <w:jc w:val="both"/>
        <w:rPr>
          <w:rFonts w:asciiTheme="minorHAnsi" w:hAnsiTheme="minorHAnsi" w:cstheme="minorHAnsi"/>
          <w:color w:val="403152" w:themeColor="accent4" w:themeShade="80"/>
        </w:rPr>
      </w:pPr>
    </w:p>
    <w:p w14:paraId="01A72C02" w14:textId="0CF14993"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be aware of and apply the principles of Value for Money and Risk Management at a level commensurate with the responsibilities of the post.</w:t>
      </w:r>
    </w:p>
    <w:p w14:paraId="054FE9D9" w14:textId="77777777" w:rsidR="00986677" w:rsidRPr="00986677" w:rsidRDefault="00986677" w:rsidP="00F32D22">
      <w:pPr>
        <w:jc w:val="both"/>
        <w:rPr>
          <w:rFonts w:asciiTheme="minorHAnsi" w:hAnsiTheme="minorHAnsi" w:cstheme="minorHAnsi"/>
          <w:color w:val="403152" w:themeColor="accent4" w:themeShade="80"/>
        </w:rPr>
      </w:pPr>
    </w:p>
    <w:p w14:paraId="65CAE83F" w14:textId="1FA042CD"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be responsible for health and safety and welfare of yourself and all staff. Follow health and safety procedures at all times.</w:t>
      </w:r>
    </w:p>
    <w:p w14:paraId="343CA9FD" w14:textId="77777777" w:rsidR="00986677" w:rsidRPr="00986677" w:rsidRDefault="00986677" w:rsidP="00F32D22">
      <w:pPr>
        <w:jc w:val="both"/>
        <w:rPr>
          <w:rFonts w:asciiTheme="minorHAnsi" w:hAnsiTheme="minorHAnsi" w:cstheme="minorHAnsi"/>
          <w:color w:val="403152" w:themeColor="accent4" w:themeShade="80"/>
        </w:rPr>
      </w:pPr>
    </w:p>
    <w:p w14:paraId="1652151F" w14:textId="622F875D"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 xml:space="preserve">To promote equality, diversity and inclusion in the workplace. </w:t>
      </w:r>
    </w:p>
    <w:p w14:paraId="6601014E" w14:textId="77777777" w:rsidR="00986677" w:rsidRPr="00986677" w:rsidRDefault="00986677" w:rsidP="00F32D22">
      <w:pPr>
        <w:jc w:val="both"/>
        <w:rPr>
          <w:rFonts w:asciiTheme="minorHAnsi" w:hAnsiTheme="minorHAnsi" w:cstheme="minorHAnsi"/>
          <w:color w:val="403152" w:themeColor="accent4" w:themeShade="80"/>
        </w:rPr>
      </w:pPr>
    </w:p>
    <w:p w14:paraId="4F9BEC45" w14:textId="5468F345"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 xml:space="preserve">To comply with the Group’s Code of Conduct and the relevant Regulatory Frameworks established by our Regulators.  </w:t>
      </w:r>
    </w:p>
    <w:p w14:paraId="2BC3F23A" w14:textId="77777777" w:rsidR="00986677" w:rsidRPr="00986677" w:rsidRDefault="00986677" w:rsidP="00F32D22">
      <w:pPr>
        <w:jc w:val="both"/>
        <w:rPr>
          <w:rFonts w:asciiTheme="minorHAnsi" w:hAnsiTheme="minorHAnsi" w:cstheme="minorHAnsi"/>
          <w:color w:val="403152" w:themeColor="accent4" w:themeShade="80"/>
        </w:rPr>
      </w:pPr>
    </w:p>
    <w:p w14:paraId="173068C6" w14:textId="59497AE7" w:rsidR="00986677" w:rsidRP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ensure the confidentiality of information and adherence to data protection requirements in respect of your work at all times.</w:t>
      </w:r>
    </w:p>
    <w:p w14:paraId="37303545" w14:textId="77777777" w:rsidR="00986677" w:rsidRPr="00986677" w:rsidRDefault="00986677" w:rsidP="00F32D22">
      <w:pPr>
        <w:jc w:val="both"/>
        <w:rPr>
          <w:rFonts w:asciiTheme="minorHAnsi" w:hAnsiTheme="minorHAnsi" w:cstheme="minorHAnsi"/>
          <w:color w:val="403152" w:themeColor="accent4" w:themeShade="80"/>
        </w:rPr>
      </w:pPr>
    </w:p>
    <w:p w14:paraId="21C1E296" w14:textId="77777777" w:rsid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To ensure accurate data is entered onto ICT systems at all times and, where appropriate, complies with the requirements of the Group Data Quality standards.</w:t>
      </w:r>
    </w:p>
    <w:p w14:paraId="261E577B" w14:textId="77777777" w:rsidR="00E60041" w:rsidRPr="00E60041" w:rsidRDefault="00E60041" w:rsidP="00F32D22">
      <w:pPr>
        <w:pStyle w:val="ListParagraph"/>
        <w:ind w:left="0"/>
        <w:jc w:val="both"/>
        <w:rPr>
          <w:rFonts w:asciiTheme="minorHAnsi" w:hAnsiTheme="minorHAnsi" w:cstheme="minorHAnsi"/>
          <w:color w:val="403152" w:themeColor="accent4" w:themeShade="80"/>
        </w:rPr>
      </w:pPr>
    </w:p>
    <w:p w14:paraId="384E6FD5" w14:textId="146D8E1E" w:rsidR="00E60041" w:rsidRDefault="00986677" w:rsidP="00F32D22">
      <w:pPr>
        <w:pStyle w:val="ListParagraph"/>
        <w:numPr>
          <w:ilvl w:val="1"/>
          <w:numId w:val="35"/>
        </w:numPr>
        <w:ind w:left="360"/>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The duties and responsibilities detailed above are not an exhaustive list and the post holder will be expected to undertake any other duties appropriate to the post as necessary or as directed</w:t>
      </w:r>
      <w:r w:rsidR="00E60041" w:rsidRPr="00E60041">
        <w:rPr>
          <w:rFonts w:asciiTheme="minorHAnsi" w:hAnsiTheme="minorHAnsi" w:cstheme="minorHAnsi"/>
          <w:color w:val="403152" w:themeColor="accent4" w:themeShade="80"/>
        </w:rPr>
        <w:t xml:space="preserve">. </w:t>
      </w:r>
      <w:r w:rsidR="00E53D5F">
        <w:rPr>
          <w:rFonts w:asciiTheme="minorHAnsi" w:hAnsiTheme="minorHAnsi" w:cstheme="minorHAnsi"/>
          <w:color w:val="403152" w:themeColor="accent4" w:themeShade="80"/>
        </w:rPr>
        <w:br/>
      </w:r>
    </w:p>
    <w:p w14:paraId="547729FA" w14:textId="3AFC5B53" w:rsidR="00DD7924" w:rsidRDefault="00DD7924" w:rsidP="00F32D22">
      <w:p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Platform Housing Group is committed to safeguarding and promoting the welfare of children and adults within the communities we work in.</w:t>
      </w:r>
    </w:p>
    <w:p w14:paraId="7E4861E8" w14:textId="77777777" w:rsidR="00E60041" w:rsidRPr="00E60041" w:rsidRDefault="00E60041" w:rsidP="00F32D22">
      <w:pPr>
        <w:jc w:val="both"/>
        <w:rPr>
          <w:rFonts w:asciiTheme="minorHAnsi" w:hAnsiTheme="minorHAnsi" w:cstheme="minorHAnsi"/>
          <w:color w:val="403152" w:themeColor="accent4" w:themeShade="80"/>
        </w:rPr>
      </w:pPr>
    </w:p>
    <w:p w14:paraId="7A923DF9" w14:textId="77777777" w:rsidR="00175FFF" w:rsidRDefault="00DD7924" w:rsidP="00F32D22">
      <w:pPr>
        <w:jc w:val="both"/>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Early applications are encouraged as often we experience a high volume of interest for posts. We will review applications on a regular basis and once we have received sufficient applications we reserve the right to</w:t>
      </w:r>
      <w:r>
        <w:rPr>
          <w:rFonts w:asciiTheme="minorHAnsi" w:hAnsiTheme="minorHAnsi" w:cstheme="minorHAnsi"/>
          <w:color w:val="403152" w:themeColor="accent4" w:themeShade="80"/>
        </w:rPr>
        <w:t xml:space="preserve"> bring forward the closing date.   </w:t>
      </w:r>
    </w:p>
    <w:p w14:paraId="576077B6" w14:textId="77777777" w:rsidR="00986677" w:rsidRDefault="00DD7924" w:rsidP="00986677">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xml:space="preserve">                      </w:t>
      </w:r>
    </w:p>
    <w:p w14:paraId="6B247660" w14:textId="77777777" w:rsidR="009028D5" w:rsidRDefault="009028D5" w:rsidP="00986677">
      <w:pPr>
        <w:jc w:val="both"/>
        <w:rPr>
          <w:rFonts w:asciiTheme="minorHAnsi" w:hAnsiTheme="minorHAnsi" w:cstheme="minorHAnsi"/>
          <w:b/>
          <w:color w:val="403152" w:themeColor="accent4" w:themeShade="80"/>
          <w:sz w:val="44"/>
          <w:szCs w:val="44"/>
        </w:rPr>
      </w:pPr>
    </w:p>
    <w:p w14:paraId="1673F078" w14:textId="77777777" w:rsidR="009028D5" w:rsidRDefault="009028D5" w:rsidP="00986677">
      <w:pPr>
        <w:jc w:val="both"/>
        <w:rPr>
          <w:rFonts w:asciiTheme="minorHAnsi" w:hAnsiTheme="minorHAnsi" w:cstheme="minorHAnsi"/>
          <w:b/>
          <w:color w:val="403152" w:themeColor="accent4" w:themeShade="80"/>
          <w:sz w:val="44"/>
          <w:szCs w:val="44"/>
        </w:rPr>
      </w:pPr>
    </w:p>
    <w:p w14:paraId="50435AB9" w14:textId="77777777" w:rsidR="009028D5" w:rsidRDefault="009028D5" w:rsidP="00986677">
      <w:pPr>
        <w:jc w:val="both"/>
        <w:rPr>
          <w:rFonts w:asciiTheme="minorHAnsi" w:hAnsiTheme="minorHAnsi" w:cstheme="minorHAnsi"/>
          <w:b/>
          <w:color w:val="403152" w:themeColor="accent4" w:themeShade="80"/>
          <w:sz w:val="44"/>
          <w:szCs w:val="44"/>
        </w:rPr>
      </w:pPr>
    </w:p>
    <w:p w14:paraId="46E3D9CD" w14:textId="77777777" w:rsidR="002B30D1" w:rsidRDefault="002B30D1" w:rsidP="00F32D22">
      <w:pPr>
        <w:rPr>
          <w:rFonts w:asciiTheme="minorHAnsi" w:hAnsiTheme="minorHAnsi" w:cstheme="minorHAnsi"/>
          <w:b/>
          <w:color w:val="403152" w:themeColor="accent4" w:themeShade="80"/>
          <w:sz w:val="44"/>
          <w:szCs w:val="44"/>
        </w:rPr>
      </w:pPr>
    </w:p>
    <w:p w14:paraId="1A553E5D" w14:textId="77777777" w:rsidR="008D4C88" w:rsidRDefault="008D4C88" w:rsidP="002B30D1">
      <w:pPr>
        <w:ind w:firstLine="720"/>
        <w:rPr>
          <w:rFonts w:asciiTheme="minorHAnsi" w:hAnsiTheme="minorHAnsi" w:cstheme="minorHAnsi"/>
          <w:b/>
          <w:color w:val="403152" w:themeColor="accent4" w:themeShade="80"/>
          <w:sz w:val="44"/>
          <w:szCs w:val="44"/>
        </w:rPr>
      </w:pPr>
    </w:p>
    <w:p w14:paraId="2ADD5D81" w14:textId="4F2D5CFD" w:rsidR="00110536" w:rsidRDefault="00A716CA" w:rsidP="002B30D1">
      <w:pPr>
        <w:ind w:firstLine="720"/>
        <w:rPr>
          <w:rFonts w:asciiTheme="minorHAnsi" w:hAnsiTheme="minorHAnsi" w:cstheme="minorHAnsi"/>
          <w:b/>
          <w:color w:val="403152" w:themeColor="accent4" w:themeShade="80"/>
          <w:sz w:val="44"/>
          <w:szCs w:val="44"/>
        </w:rPr>
      </w:pPr>
      <w:r w:rsidRPr="00A716CA">
        <w:rPr>
          <w:rFonts w:asciiTheme="minorHAnsi" w:hAnsiTheme="minorHAnsi" w:cstheme="minorHAnsi"/>
          <w:b/>
          <w:color w:val="403152" w:themeColor="accent4" w:themeShade="80"/>
          <w:sz w:val="44"/>
          <w:szCs w:val="44"/>
        </w:rPr>
        <w:t>Person Specification</w:t>
      </w:r>
    </w:p>
    <w:p w14:paraId="014FDCE1" w14:textId="77777777" w:rsidR="00F32D22" w:rsidRPr="00F32D22" w:rsidRDefault="00F32D22" w:rsidP="00F32D22">
      <w:pPr>
        <w:rPr>
          <w:rFonts w:asciiTheme="minorHAnsi" w:hAnsiTheme="minorHAnsi" w:cstheme="minorHAnsi"/>
          <w:b/>
          <w:color w:val="403152" w:themeColor="accent4" w:themeShade="80"/>
        </w:rPr>
      </w:pPr>
    </w:p>
    <w:tbl>
      <w:tblPr>
        <w:tblW w:w="9782" w:type="dxa"/>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7"/>
        <w:gridCol w:w="1417"/>
        <w:gridCol w:w="1418"/>
      </w:tblGrid>
      <w:tr w:rsidR="00004782" w:rsidRPr="00A716CA" w14:paraId="402FF8B7" w14:textId="77777777" w:rsidTr="00796C5E">
        <w:trPr>
          <w:trHeight w:val="548"/>
        </w:trPr>
        <w:tc>
          <w:tcPr>
            <w:tcW w:w="6947" w:type="dxa"/>
            <w:shd w:val="clear" w:color="auto" w:fill="CCC0D9" w:themeFill="accent4" w:themeFillTint="66"/>
          </w:tcPr>
          <w:p w14:paraId="0958F648" w14:textId="77777777" w:rsidR="00004782" w:rsidRPr="00DD7924" w:rsidRDefault="00004782" w:rsidP="00DD7924">
            <w:pPr>
              <w:rPr>
                <w:rFonts w:asciiTheme="minorHAnsi" w:hAnsiTheme="minorHAnsi" w:cstheme="minorHAnsi"/>
                <w:b/>
                <w:color w:val="403152" w:themeColor="accent4" w:themeShade="80"/>
              </w:rPr>
            </w:pPr>
            <w:r w:rsidRPr="00DD7924">
              <w:rPr>
                <w:rFonts w:asciiTheme="minorHAnsi" w:hAnsiTheme="minorHAnsi" w:cstheme="minorHAnsi"/>
                <w:b/>
                <w:color w:val="403152" w:themeColor="accent4" w:themeShade="80"/>
              </w:rPr>
              <w:t>Criteria</w:t>
            </w:r>
          </w:p>
          <w:p w14:paraId="34ECE885" w14:textId="77777777" w:rsidR="00004782" w:rsidRPr="00DD7924" w:rsidRDefault="00004782" w:rsidP="00DD7924">
            <w:pPr>
              <w:tabs>
                <w:tab w:val="left" w:pos="4035"/>
              </w:tabs>
              <w:rPr>
                <w:rFonts w:asciiTheme="minorHAnsi" w:hAnsiTheme="minorHAnsi" w:cstheme="minorHAnsi"/>
                <w:b/>
                <w:color w:val="403152" w:themeColor="accent4" w:themeShade="80"/>
              </w:rPr>
            </w:pPr>
            <w:r w:rsidRPr="00DD7924">
              <w:rPr>
                <w:rFonts w:asciiTheme="minorHAnsi" w:hAnsiTheme="minorHAnsi" w:cstheme="minorHAnsi"/>
                <w:b/>
                <w:color w:val="403152" w:themeColor="accent4" w:themeShade="80"/>
              </w:rPr>
              <w:tab/>
            </w:r>
          </w:p>
        </w:tc>
        <w:tc>
          <w:tcPr>
            <w:tcW w:w="1417" w:type="dxa"/>
            <w:shd w:val="clear" w:color="auto" w:fill="CCC0D9" w:themeFill="accent4" w:themeFillTint="66"/>
          </w:tcPr>
          <w:p w14:paraId="7FA11147" w14:textId="77777777" w:rsidR="00004782" w:rsidRPr="00DD7924" w:rsidRDefault="00004782" w:rsidP="00DD7924">
            <w:pPr>
              <w:rPr>
                <w:rFonts w:asciiTheme="minorHAnsi" w:hAnsiTheme="minorHAnsi" w:cstheme="minorHAnsi"/>
                <w:b/>
                <w:color w:val="403152" w:themeColor="accent4" w:themeShade="80"/>
              </w:rPr>
            </w:pPr>
            <w:r w:rsidRPr="00DD7924">
              <w:rPr>
                <w:rFonts w:asciiTheme="minorHAnsi" w:hAnsiTheme="minorHAnsi" w:cstheme="minorHAnsi"/>
                <w:b/>
                <w:color w:val="403152" w:themeColor="accent4" w:themeShade="80"/>
              </w:rPr>
              <w:t>Essential or Desirable</w:t>
            </w:r>
          </w:p>
        </w:tc>
        <w:tc>
          <w:tcPr>
            <w:tcW w:w="1418" w:type="dxa"/>
            <w:shd w:val="clear" w:color="auto" w:fill="CCC0D9" w:themeFill="accent4" w:themeFillTint="66"/>
          </w:tcPr>
          <w:p w14:paraId="6120BE43" w14:textId="77777777" w:rsidR="00004782" w:rsidRPr="00DD7924" w:rsidRDefault="00004782" w:rsidP="00DD7924">
            <w:pPr>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 xml:space="preserve">Assessment Criteria </w:t>
            </w:r>
          </w:p>
        </w:tc>
      </w:tr>
      <w:tr w:rsidR="00004782" w:rsidRPr="00A716CA" w14:paraId="014E35D8" w14:textId="77777777" w:rsidTr="00796C5E">
        <w:trPr>
          <w:trHeight w:val="269"/>
        </w:trPr>
        <w:tc>
          <w:tcPr>
            <w:tcW w:w="6947" w:type="dxa"/>
            <w:tcBorders>
              <w:bottom w:val="single" w:sz="4" w:space="0" w:color="auto"/>
            </w:tcBorders>
            <w:shd w:val="clear" w:color="auto" w:fill="CCC0D9" w:themeFill="accent4" w:themeFillTint="66"/>
          </w:tcPr>
          <w:p w14:paraId="0B655F4C" w14:textId="37977979" w:rsidR="00004782" w:rsidRPr="00DC3594" w:rsidRDefault="002B70BA" w:rsidP="00DC3594">
            <w:pPr>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Qualifications</w:t>
            </w:r>
          </w:p>
        </w:tc>
        <w:tc>
          <w:tcPr>
            <w:tcW w:w="1417" w:type="dxa"/>
            <w:tcBorders>
              <w:bottom w:val="single" w:sz="4" w:space="0" w:color="auto"/>
            </w:tcBorders>
            <w:shd w:val="clear" w:color="auto" w:fill="CCC0D9" w:themeFill="accent4" w:themeFillTint="66"/>
          </w:tcPr>
          <w:p w14:paraId="4B059FC8" w14:textId="77777777" w:rsidR="00004782" w:rsidRPr="00A716CA" w:rsidRDefault="00004782" w:rsidP="00DC3594">
            <w:pPr>
              <w:rPr>
                <w:rFonts w:asciiTheme="minorHAnsi" w:hAnsiTheme="minorHAnsi" w:cstheme="minorHAnsi"/>
                <w:color w:val="403152" w:themeColor="accent4" w:themeShade="80"/>
              </w:rPr>
            </w:pPr>
          </w:p>
        </w:tc>
        <w:tc>
          <w:tcPr>
            <w:tcW w:w="1418" w:type="dxa"/>
            <w:tcBorders>
              <w:bottom w:val="single" w:sz="4" w:space="0" w:color="auto"/>
            </w:tcBorders>
            <w:shd w:val="clear" w:color="auto" w:fill="CCC0D9" w:themeFill="accent4" w:themeFillTint="66"/>
          </w:tcPr>
          <w:p w14:paraId="31CF85D6" w14:textId="77777777" w:rsidR="00004782" w:rsidRPr="00A716CA" w:rsidRDefault="00004782" w:rsidP="00DC3594">
            <w:pPr>
              <w:rPr>
                <w:rFonts w:asciiTheme="minorHAnsi" w:hAnsiTheme="minorHAnsi" w:cstheme="minorHAnsi"/>
                <w:color w:val="403152" w:themeColor="accent4" w:themeShade="80"/>
              </w:rPr>
            </w:pPr>
          </w:p>
        </w:tc>
      </w:tr>
      <w:tr w:rsidR="005832AE" w:rsidRPr="00A716CA" w14:paraId="3A225627" w14:textId="77777777" w:rsidTr="00796C5E">
        <w:trPr>
          <w:trHeight w:val="478"/>
        </w:trPr>
        <w:tc>
          <w:tcPr>
            <w:tcW w:w="6947" w:type="dxa"/>
          </w:tcPr>
          <w:p w14:paraId="34D3DF85" w14:textId="4C429CC4"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Maths and English GCSE (or equivalent) at Grade C or above</w:t>
            </w:r>
          </w:p>
        </w:tc>
        <w:tc>
          <w:tcPr>
            <w:tcW w:w="1417" w:type="dxa"/>
            <w:shd w:val="clear" w:color="auto" w:fill="auto"/>
          </w:tcPr>
          <w:p w14:paraId="3F32C0F7" w14:textId="3284DE00"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D</w:t>
            </w:r>
          </w:p>
        </w:tc>
        <w:tc>
          <w:tcPr>
            <w:tcW w:w="1418" w:type="dxa"/>
            <w:vAlign w:val="center"/>
          </w:tcPr>
          <w:p w14:paraId="1921A0CB" w14:textId="25FEC7CD" w:rsidR="005832AE" w:rsidRPr="002B70BA"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w:t>
            </w:r>
          </w:p>
        </w:tc>
      </w:tr>
      <w:tr w:rsidR="005832AE" w:rsidRPr="00A716CA" w14:paraId="52EE45F8" w14:textId="77777777" w:rsidTr="00796C5E">
        <w:trPr>
          <w:trHeight w:val="269"/>
        </w:trPr>
        <w:tc>
          <w:tcPr>
            <w:tcW w:w="6947" w:type="dxa"/>
            <w:tcBorders>
              <w:bottom w:val="single" w:sz="4" w:space="0" w:color="auto"/>
            </w:tcBorders>
            <w:shd w:val="clear" w:color="auto" w:fill="CCC0D9" w:themeFill="accent4" w:themeFillTint="66"/>
          </w:tcPr>
          <w:p w14:paraId="763139BF" w14:textId="77777777" w:rsidR="005832AE" w:rsidRPr="00DC3594" w:rsidRDefault="005832AE" w:rsidP="005832AE">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Experience</w:t>
            </w:r>
          </w:p>
        </w:tc>
        <w:tc>
          <w:tcPr>
            <w:tcW w:w="1417" w:type="dxa"/>
            <w:tcBorders>
              <w:bottom w:val="single" w:sz="4" w:space="0" w:color="auto"/>
            </w:tcBorders>
            <w:shd w:val="clear" w:color="auto" w:fill="CCC0D9" w:themeFill="accent4" w:themeFillTint="66"/>
          </w:tcPr>
          <w:p w14:paraId="5981509E" w14:textId="77777777" w:rsidR="005832AE" w:rsidRPr="00872AF6" w:rsidRDefault="005832AE" w:rsidP="005832AE">
            <w:pPr>
              <w:rPr>
                <w:rFonts w:asciiTheme="minorHAnsi" w:hAnsiTheme="minorHAnsi" w:cstheme="minorHAnsi"/>
                <w:color w:val="403152" w:themeColor="accent4" w:themeShade="80"/>
                <w:sz w:val="22"/>
                <w:szCs w:val="22"/>
              </w:rPr>
            </w:pPr>
          </w:p>
        </w:tc>
        <w:tc>
          <w:tcPr>
            <w:tcW w:w="1418" w:type="dxa"/>
            <w:tcBorders>
              <w:bottom w:val="single" w:sz="4" w:space="0" w:color="auto"/>
            </w:tcBorders>
            <w:shd w:val="clear" w:color="auto" w:fill="CCC0D9" w:themeFill="accent4" w:themeFillTint="66"/>
          </w:tcPr>
          <w:p w14:paraId="50FE9D88" w14:textId="77777777" w:rsidR="005832AE" w:rsidRPr="00A716CA" w:rsidRDefault="005832AE" w:rsidP="005832AE">
            <w:pPr>
              <w:rPr>
                <w:rFonts w:asciiTheme="minorHAnsi" w:hAnsiTheme="minorHAnsi" w:cstheme="minorHAnsi"/>
                <w:color w:val="403152" w:themeColor="accent4" w:themeShade="80"/>
              </w:rPr>
            </w:pPr>
          </w:p>
        </w:tc>
      </w:tr>
      <w:tr w:rsidR="005832AE" w:rsidRPr="00A716CA" w14:paraId="1F177CFB" w14:textId="77777777" w:rsidTr="00796C5E">
        <w:trPr>
          <w:trHeight w:val="478"/>
        </w:trPr>
        <w:tc>
          <w:tcPr>
            <w:tcW w:w="6947" w:type="dxa"/>
          </w:tcPr>
          <w:p w14:paraId="1A9A8821" w14:textId="281F3A84"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Customer care in a front of house or client facing role</w:t>
            </w:r>
          </w:p>
        </w:tc>
        <w:tc>
          <w:tcPr>
            <w:tcW w:w="1417" w:type="dxa"/>
            <w:shd w:val="clear" w:color="auto" w:fill="auto"/>
          </w:tcPr>
          <w:p w14:paraId="35652B5D" w14:textId="51149DD6"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053D634F" w14:textId="36574615"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3E0B4379" w14:textId="77777777" w:rsidTr="00796C5E">
        <w:trPr>
          <w:trHeight w:val="478"/>
        </w:trPr>
        <w:tc>
          <w:tcPr>
            <w:tcW w:w="6947" w:type="dxa"/>
          </w:tcPr>
          <w:p w14:paraId="1ED6FDEB" w14:textId="1EF80A50"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communicate effectively with a wide range of customers.</w:t>
            </w:r>
          </w:p>
        </w:tc>
        <w:tc>
          <w:tcPr>
            <w:tcW w:w="1417" w:type="dxa"/>
            <w:shd w:val="clear" w:color="auto" w:fill="auto"/>
          </w:tcPr>
          <w:p w14:paraId="38D7D3B3" w14:textId="2CB0644C"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4AE13DC3" w14:textId="6FE7BB14"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64F5A00B" w14:textId="77777777" w:rsidTr="00796C5E">
        <w:trPr>
          <w:trHeight w:val="478"/>
        </w:trPr>
        <w:tc>
          <w:tcPr>
            <w:tcW w:w="6947" w:type="dxa"/>
          </w:tcPr>
          <w:p w14:paraId="0A50C359" w14:textId="06048B29"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accurately record and report incidents.</w:t>
            </w:r>
          </w:p>
        </w:tc>
        <w:tc>
          <w:tcPr>
            <w:tcW w:w="1417" w:type="dxa"/>
            <w:shd w:val="clear" w:color="auto" w:fill="auto"/>
          </w:tcPr>
          <w:p w14:paraId="5762E946" w14:textId="775B454F"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089C0843" w14:textId="2800DE0F"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w:t>
            </w:r>
          </w:p>
        </w:tc>
      </w:tr>
      <w:tr w:rsidR="005832AE" w:rsidRPr="00A716CA" w14:paraId="07D29526" w14:textId="77777777" w:rsidTr="00796C5E">
        <w:trPr>
          <w:trHeight w:val="478"/>
        </w:trPr>
        <w:tc>
          <w:tcPr>
            <w:tcW w:w="6947" w:type="dxa"/>
          </w:tcPr>
          <w:p w14:paraId="786EC2C5" w14:textId="037EE85B"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Experience of cash handling </w:t>
            </w:r>
          </w:p>
        </w:tc>
        <w:tc>
          <w:tcPr>
            <w:tcW w:w="1417" w:type="dxa"/>
            <w:shd w:val="clear" w:color="auto" w:fill="auto"/>
          </w:tcPr>
          <w:p w14:paraId="4C32F4E7" w14:textId="36A499E4"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D</w:t>
            </w:r>
          </w:p>
        </w:tc>
        <w:tc>
          <w:tcPr>
            <w:tcW w:w="1418" w:type="dxa"/>
          </w:tcPr>
          <w:p w14:paraId="59EA2D24" w14:textId="4453BF97"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w:t>
            </w:r>
          </w:p>
        </w:tc>
      </w:tr>
      <w:tr w:rsidR="005832AE" w:rsidRPr="00A716CA" w14:paraId="4402C1FA" w14:textId="77777777" w:rsidTr="00796C5E">
        <w:trPr>
          <w:trHeight w:val="478"/>
        </w:trPr>
        <w:tc>
          <w:tcPr>
            <w:tcW w:w="6947" w:type="dxa"/>
          </w:tcPr>
          <w:p w14:paraId="34B088D4" w14:textId="63B08775"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Experience of working in a housing/support environment.</w:t>
            </w:r>
          </w:p>
        </w:tc>
        <w:tc>
          <w:tcPr>
            <w:tcW w:w="1417" w:type="dxa"/>
            <w:shd w:val="clear" w:color="auto" w:fill="auto"/>
          </w:tcPr>
          <w:p w14:paraId="737E056E" w14:textId="06498639"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D</w:t>
            </w:r>
          </w:p>
        </w:tc>
        <w:tc>
          <w:tcPr>
            <w:tcW w:w="1418" w:type="dxa"/>
          </w:tcPr>
          <w:p w14:paraId="44A333B0" w14:textId="487108DB"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50913811" w14:textId="77777777" w:rsidTr="00796C5E">
        <w:trPr>
          <w:trHeight w:val="478"/>
        </w:trPr>
        <w:tc>
          <w:tcPr>
            <w:tcW w:w="6947" w:type="dxa"/>
          </w:tcPr>
          <w:p w14:paraId="38D861E5" w14:textId="4DAEEFB4"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Basic computer literacy (able to carry out basic administrative duties) </w:t>
            </w:r>
          </w:p>
        </w:tc>
        <w:tc>
          <w:tcPr>
            <w:tcW w:w="1417" w:type="dxa"/>
            <w:shd w:val="clear" w:color="auto" w:fill="auto"/>
          </w:tcPr>
          <w:p w14:paraId="6030725E" w14:textId="4B2EB2AB"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3DA07ABB" w14:textId="2931D717"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061549B7" w14:textId="77777777" w:rsidTr="00796C5E">
        <w:trPr>
          <w:trHeight w:val="357"/>
        </w:trPr>
        <w:tc>
          <w:tcPr>
            <w:tcW w:w="6947" w:type="dxa"/>
            <w:shd w:val="clear" w:color="auto" w:fill="CCC0D9" w:themeFill="accent4" w:themeFillTint="66"/>
          </w:tcPr>
          <w:p w14:paraId="6253045C" w14:textId="77777777" w:rsidR="005832AE" w:rsidRPr="00DC3594" w:rsidRDefault="005832AE" w:rsidP="007C0C4F">
            <w:pPr>
              <w:rPr>
                <w:rFonts w:asciiTheme="minorHAnsi" w:hAnsiTheme="minorHAnsi" w:cstheme="minorHAnsi"/>
                <w:b/>
                <w:color w:val="403152" w:themeColor="accent4" w:themeShade="80"/>
              </w:rPr>
            </w:pPr>
            <w:r w:rsidRPr="002B70BA">
              <w:rPr>
                <w:rFonts w:ascii="Calibri" w:eastAsia="Calibri" w:hAnsi="Calibri" w:cs="Calibri"/>
                <w:b/>
                <w:sz w:val="22"/>
                <w:szCs w:val="22"/>
                <w:lang w:val="en-GB" w:eastAsia="en-US"/>
              </w:rPr>
              <w:t>Personal Skills/Qualities/Knowledge</w:t>
            </w:r>
          </w:p>
        </w:tc>
        <w:tc>
          <w:tcPr>
            <w:tcW w:w="1417" w:type="dxa"/>
            <w:shd w:val="clear" w:color="auto" w:fill="CCC0D9" w:themeFill="accent4" w:themeFillTint="66"/>
          </w:tcPr>
          <w:p w14:paraId="25DB33E3" w14:textId="77777777" w:rsidR="005832AE" w:rsidRPr="00A716CA" w:rsidRDefault="005832AE" w:rsidP="007C0C4F">
            <w:pPr>
              <w:rPr>
                <w:rFonts w:asciiTheme="minorHAnsi" w:hAnsiTheme="minorHAnsi" w:cstheme="minorHAnsi"/>
                <w:color w:val="403152" w:themeColor="accent4" w:themeShade="80"/>
              </w:rPr>
            </w:pPr>
          </w:p>
        </w:tc>
        <w:tc>
          <w:tcPr>
            <w:tcW w:w="1418" w:type="dxa"/>
            <w:shd w:val="clear" w:color="auto" w:fill="CCC0D9" w:themeFill="accent4" w:themeFillTint="66"/>
          </w:tcPr>
          <w:p w14:paraId="6562459B" w14:textId="77777777" w:rsidR="005832AE" w:rsidRPr="00A716CA" w:rsidRDefault="005832AE" w:rsidP="007C0C4F">
            <w:pPr>
              <w:rPr>
                <w:rFonts w:asciiTheme="minorHAnsi" w:hAnsiTheme="minorHAnsi" w:cstheme="minorHAnsi"/>
                <w:color w:val="403152" w:themeColor="accent4" w:themeShade="80"/>
              </w:rPr>
            </w:pPr>
          </w:p>
        </w:tc>
      </w:tr>
      <w:tr w:rsidR="005832AE" w:rsidRPr="00A716CA" w14:paraId="2A6E264A" w14:textId="77777777" w:rsidTr="00796C5E">
        <w:trPr>
          <w:trHeight w:val="478"/>
        </w:trPr>
        <w:tc>
          <w:tcPr>
            <w:tcW w:w="6947" w:type="dxa"/>
          </w:tcPr>
          <w:p w14:paraId="6E20BFBC" w14:textId="75F4AF14"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Understanding of equal opportunities and the impact that equality and diversity has in the workplace. </w:t>
            </w:r>
          </w:p>
        </w:tc>
        <w:tc>
          <w:tcPr>
            <w:tcW w:w="1417" w:type="dxa"/>
            <w:shd w:val="clear" w:color="auto" w:fill="auto"/>
          </w:tcPr>
          <w:p w14:paraId="79688E26" w14:textId="46ED90F8"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3B223593" w14:textId="7DB3DDC8"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6685E3C4" w14:textId="77777777" w:rsidTr="00796C5E">
        <w:trPr>
          <w:trHeight w:val="478"/>
        </w:trPr>
        <w:tc>
          <w:tcPr>
            <w:tcW w:w="6947" w:type="dxa"/>
          </w:tcPr>
          <w:p w14:paraId="2E917D06" w14:textId="22DF59EE"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work on your own initiative and take appropriate actions as necessary.</w:t>
            </w:r>
          </w:p>
        </w:tc>
        <w:tc>
          <w:tcPr>
            <w:tcW w:w="1417" w:type="dxa"/>
            <w:shd w:val="clear" w:color="auto" w:fill="auto"/>
          </w:tcPr>
          <w:p w14:paraId="1E760B93" w14:textId="6D89BF26"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31A6C951" w14:textId="4774AC19"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7F6F1D1B" w14:textId="77777777" w:rsidTr="00796C5E">
        <w:trPr>
          <w:trHeight w:val="464"/>
        </w:trPr>
        <w:tc>
          <w:tcPr>
            <w:tcW w:w="6947" w:type="dxa"/>
          </w:tcPr>
          <w:p w14:paraId="397FD103" w14:textId="5876FDC7"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Ability to work in a set policies and procedures </w:t>
            </w:r>
          </w:p>
        </w:tc>
        <w:tc>
          <w:tcPr>
            <w:tcW w:w="1417" w:type="dxa"/>
            <w:shd w:val="clear" w:color="auto" w:fill="auto"/>
          </w:tcPr>
          <w:p w14:paraId="77822EC3" w14:textId="67F2A790"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5848E467" w14:textId="394F4556"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4ACF10D8" w14:textId="77777777" w:rsidTr="00796C5E">
        <w:trPr>
          <w:trHeight w:val="414"/>
        </w:trPr>
        <w:tc>
          <w:tcPr>
            <w:tcW w:w="6947" w:type="dxa"/>
          </w:tcPr>
          <w:p w14:paraId="64BC7EE8" w14:textId="63132B35"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stay calm under pressure.</w:t>
            </w:r>
          </w:p>
        </w:tc>
        <w:tc>
          <w:tcPr>
            <w:tcW w:w="1417" w:type="dxa"/>
            <w:shd w:val="clear" w:color="auto" w:fill="auto"/>
          </w:tcPr>
          <w:p w14:paraId="2E5D6BEA" w14:textId="716D7FAB"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5101BD7C" w14:textId="33DC9B2E"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4CD40F56" w14:textId="77777777" w:rsidTr="00796C5E">
        <w:trPr>
          <w:trHeight w:val="478"/>
        </w:trPr>
        <w:tc>
          <w:tcPr>
            <w:tcW w:w="6947" w:type="dxa"/>
          </w:tcPr>
          <w:p w14:paraId="04C5FD4C" w14:textId="10C7C726"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work flexibly and to cover additional shifts at times of absence and holidays of shift patterns.</w:t>
            </w:r>
          </w:p>
        </w:tc>
        <w:tc>
          <w:tcPr>
            <w:tcW w:w="1417" w:type="dxa"/>
            <w:shd w:val="clear" w:color="auto" w:fill="auto"/>
          </w:tcPr>
          <w:p w14:paraId="3A930362" w14:textId="5B2FB261"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34F597FA" w14:textId="4FAD1E96"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27063D35" w14:textId="77777777" w:rsidTr="00796C5E">
        <w:trPr>
          <w:trHeight w:val="428"/>
        </w:trPr>
        <w:tc>
          <w:tcPr>
            <w:tcW w:w="6947" w:type="dxa"/>
          </w:tcPr>
          <w:p w14:paraId="7C885B8F" w14:textId="4FDB0835"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To be aware of and comply with GDPR regulations</w:t>
            </w:r>
          </w:p>
        </w:tc>
        <w:tc>
          <w:tcPr>
            <w:tcW w:w="1417" w:type="dxa"/>
            <w:shd w:val="clear" w:color="auto" w:fill="auto"/>
          </w:tcPr>
          <w:p w14:paraId="162D8852" w14:textId="20D6B259"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6BD35F91" w14:textId="3F7B4545"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w:t>
            </w:r>
          </w:p>
        </w:tc>
      </w:tr>
      <w:tr w:rsidR="005832AE" w:rsidRPr="00A716CA" w14:paraId="46A81BDD" w14:textId="77777777" w:rsidTr="00796C5E">
        <w:trPr>
          <w:trHeight w:val="419"/>
        </w:trPr>
        <w:tc>
          <w:tcPr>
            <w:tcW w:w="6947" w:type="dxa"/>
          </w:tcPr>
          <w:p w14:paraId="0EE3687A" w14:textId="6784B2AF"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Demonstrates commitment to customer service in all activities. </w:t>
            </w:r>
          </w:p>
        </w:tc>
        <w:tc>
          <w:tcPr>
            <w:tcW w:w="1417" w:type="dxa"/>
            <w:shd w:val="clear" w:color="auto" w:fill="auto"/>
          </w:tcPr>
          <w:p w14:paraId="452BCEE3" w14:textId="68C7BFCF"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3CACA7A4" w14:textId="4ABC84F0"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6BB8797B" w14:textId="77777777" w:rsidTr="00796C5E">
        <w:trPr>
          <w:trHeight w:val="478"/>
        </w:trPr>
        <w:tc>
          <w:tcPr>
            <w:tcW w:w="6947" w:type="dxa"/>
          </w:tcPr>
          <w:p w14:paraId="0BD76758" w14:textId="5216590A"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Basic understanding of health and safety and the ability to assess the risks associated lone working. </w:t>
            </w:r>
          </w:p>
        </w:tc>
        <w:tc>
          <w:tcPr>
            <w:tcW w:w="1417" w:type="dxa"/>
            <w:shd w:val="clear" w:color="auto" w:fill="auto"/>
          </w:tcPr>
          <w:p w14:paraId="61A43FFB" w14:textId="3E62C39A"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tcPr>
          <w:p w14:paraId="7537760B" w14:textId="3D8BB14D" w:rsidR="005832AE" w:rsidRPr="003B5AB1"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5E8F336F" w14:textId="77777777" w:rsidTr="00796C5E">
        <w:trPr>
          <w:trHeight w:val="478"/>
        </w:trPr>
        <w:tc>
          <w:tcPr>
            <w:tcW w:w="6947" w:type="dxa"/>
          </w:tcPr>
          <w:p w14:paraId="781ABCCC" w14:textId="6DF6C528"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Ability to recognise hazards in relations to the security and safety of the building and its residents.</w:t>
            </w:r>
          </w:p>
        </w:tc>
        <w:tc>
          <w:tcPr>
            <w:tcW w:w="1417" w:type="dxa"/>
            <w:shd w:val="clear" w:color="auto" w:fill="auto"/>
          </w:tcPr>
          <w:p w14:paraId="34C9E282" w14:textId="2EF6840C"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vAlign w:val="center"/>
          </w:tcPr>
          <w:p w14:paraId="40036D91" w14:textId="74C2A5BE" w:rsidR="005832AE" w:rsidRPr="00CF3605"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A/I</w:t>
            </w:r>
          </w:p>
        </w:tc>
      </w:tr>
      <w:tr w:rsidR="005832AE" w:rsidRPr="00A716CA" w14:paraId="4CAB099D" w14:textId="77777777" w:rsidTr="00796C5E">
        <w:trPr>
          <w:trHeight w:val="456"/>
        </w:trPr>
        <w:tc>
          <w:tcPr>
            <w:tcW w:w="6947" w:type="dxa"/>
          </w:tcPr>
          <w:p w14:paraId="36B50869" w14:textId="42348538"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 xml:space="preserve">Ability to complete the physical requirements of this position. </w:t>
            </w:r>
          </w:p>
        </w:tc>
        <w:tc>
          <w:tcPr>
            <w:tcW w:w="1417" w:type="dxa"/>
            <w:shd w:val="clear" w:color="auto" w:fill="auto"/>
          </w:tcPr>
          <w:p w14:paraId="5A106AE0" w14:textId="73E78C68" w:rsidR="005832AE" w:rsidRPr="005832AE" w:rsidRDefault="005832AE" w:rsidP="005832AE">
            <w:pPr>
              <w:rPr>
                <w:rFonts w:asciiTheme="minorHAnsi" w:hAnsiTheme="minorHAnsi" w:cstheme="minorHAnsi"/>
                <w:color w:val="403152" w:themeColor="accent4" w:themeShade="80"/>
                <w:sz w:val="22"/>
                <w:szCs w:val="22"/>
                <w:lang w:val="en-GB"/>
              </w:rPr>
            </w:pPr>
            <w:r w:rsidRPr="005832AE">
              <w:rPr>
                <w:rFonts w:asciiTheme="minorHAnsi" w:hAnsiTheme="minorHAnsi" w:cstheme="minorHAnsi"/>
                <w:color w:val="403152" w:themeColor="accent4" w:themeShade="80"/>
                <w:sz w:val="22"/>
                <w:szCs w:val="22"/>
                <w:lang w:val="en-GB"/>
              </w:rPr>
              <w:t>E</w:t>
            </w:r>
          </w:p>
        </w:tc>
        <w:tc>
          <w:tcPr>
            <w:tcW w:w="1418" w:type="dxa"/>
            <w:vAlign w:val="center"/>
          </w:tcPr>
          <w:p w14:paraId="42E0FF32" w14:textId="6A5D5684" w:rsidR="005832AE" w:rsidRPr="00CF3605" w:rsidRDefault="005832AE" w:rsidP="005832AE">
            <w:pPr>
              <w:rPr>
                <w:rFonts w:asciiTheme="minorHAnsi" w:hAnsiTheme="minorHAnsi" w:cstheme="minorHAnsi"/>
                <w:color w:val="403152" w:themeColor="accent4" w:themeShade="80"/>
                <w:sz w:val="22"/>
                <w:szCs w:val="22"/>
              </w:rPr>
            </w:pPr>
            <w:r>
              <w:rPr>
                <w:rFonts w:asciiTheme="minorHAnsi" w:hAnsiTheme="minorHAnsi" w:cstheme="minorHAnsi"/>
                <w:color w:val="403152" w:themeColor="accent4" w:themeShade="80"/>
                <w:sz w:val="22"/>
                <w:szCs w:val="22"/>
              </w:rPr>
              <w:t>A</w:t>
            </w:r>
          </w:p>
        </w:tc>
      </w:tr>
      <w:tr w:rsidR="005832AE" w:rsidRPr="00A716CA" w14:paraId="29A5013E" w14:textId="77777777" w:rsidTr="00796C5E">
        <w:trPr>
          <w:trHeight w:val="325"/>
        </w:trPr>
        <w:tc>
          <w:tcPr>
            <w:tcW w:w="6947" w:type="dxa"/>
            <w:shd w:val="clear" w:color="auto" w:fill="CCC0D9" w:themeFill="accent4" w:themeFillTint="66"/>
          </w:tcPr>
          <w:p w14:paraId="391EFABD" w14:textId="77777777" w:rsidR="005832AE" w:rsidRPr="00DC3594" w:rsidRDefault="005832AE" w:rsidP="005832AE">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Other requirements</w:t>
            </w:r>
          </w:p>
        </w:tc>
        <w:tc>
          <w:tcPr>
            <w:tcW w:w="1417" w:type="dxa"/>
            <w:shd w:val="clear" w:color="auto" w:fill="CCC0D9" w:themeFill="accent4" w:themeFillTint="66"/>
          </w:tcPr>
          <w:p w14:paraId="7485F0EF" w14:textId="77777777" w:rsidR="005832AE" w:rsidRPr="00A716CA" w:rsidRDefault="005832AE" w:rsidP="005832AE">
            <w:pPr>
              <w:rPr>
                <w:rFonts w:asciiTheme="minorHAnsi" w:hAnsiTheme="minorHAnsi" w:cstheme="minorHAnsi"/>
                <w:color w:val="403152" w:themeColor="accent4" w:themeShade="80"/>
              </w:rPr>
            </w:pPr>
          </w:p>
        </w:tc>
        <w:tc>
          <w:tcPr>
            <w:tcW w:w="1418" w:type="dxa"/>
            <w:shd w:val="clear" w:color="auto" w:fill="CCC0D9" w:themeFill="accent4" w:themeFillTint="66"/>
          </w:tcPr>
          <w:p w14:paraId="5178FD94" w14:textId="77777777" w:rsidR="005832AE" w:rsidRPr="00A716CA" w:rsidRDefault="005832AE" w:rsidP="005832AE">
            <w:pPr>
              <w:rPr>
                <w:rFonts w:asciiTheme="minorHAnsi" w:hAnsiTheme="minorHAnsi" w:cstheme="minorHAnsi"/>
                <w:color w:val="403152" w:themeColor="accent4" w:themeShade="80"/>
              </w:rPr>
            </w:pPr>
          </w:p>
        </w:tc>
      </w:tr>
      <w:tr w:rsidR="005832AE" w:rsidRPr="00A716CA" w14:paraId="2525DE4F" w14:textId="77777777" w:rsidTr="00796C5E">
        <w:trPr>
          <w:trHeight w:val="367"/>
        </w:trPr>
        <w:tc>
          <w:tcPr>
            <w:tcW w:w="6947" w:type="dxa"/>
          </w:tcPr>
          <w:p w14:paraId="3A2D5F45" w14:textId="67F71762" w:rsidR="005832AE" w:rsidRPr="006F3619" w:rsidRDefault="005832AE" w:rsidP="005832AE">
            <w:pPr>
              <w:rPr>
                <w:rFonts w:asciiTheme="minorHAnsi" w:hAnsiTheme="minorHAnsi" w:cstheme="minorHAnsi"/>
                <w:color w:val="403152" w:themeColor="accent4" w:themeShade="80"/>
                <w:sz w:val="22"/>
                <w:szCs w:val="22"/>
              </w:rPr>
            </w:pPr>
            <w:r w:rsidRPr="002A6DD2">
              <w:rPr>
                <w:rFonts w:asciiTheme="minorHAnsi" w:hAnsiTheme="minorHAnsi" w:cstheme="minorHAnsi"/>
                <w:color w:val="403152" w:themeColor="accent4" w:themeShade="80"/>
                <w:sz w:val="22"/>
                <w:szCs w:val="22"/>
                <w:lang w:val="en-GB"/>
              </w:rPr>
              <w:t>Driving licence and use of own vehicle or alternative means getting to the required locations, in order to undertake scheme visits and attend other Group offices.</w:t>
            </w:r>
          </w:p>
        </w:tc>
        <w:tc>
          <w:tcPr>
            <w:tcW w:w="1417" w:type="dxa"/>
            <w:shd w:val="clear" w:color="auto" w:fill="auto"/>
          </w:tcPr>
          <w:p w14:paraId="79ACB94C" w14:textId="7CF8AAD2" w:rsidR="005832AE" w:rsidRPr="00A716CA" w:rsidRDefault="005832AE" w:rsidP="005832AE">
            <w:pPr>
              <w:rPr>
                <w:rFonts w:asciiTheme="minorHAnsi" w:hAnsiTheme="minorHAnsi" w:cstheme="minorHAnsi"/>
                <w:color w:val="403152" w:themeColor="accent4" w:themeShade="80"/>
              </w:rPr>
            </w:pPr>
            <w:r>
              <w:rPr>
                <w:rFonts w:asciiTheme="minorHAnsi" w:hAnsiTheme="minorHAnsi" w:cstheme="minorHAnsi"/>
                <w:color w:val="403152" w:themeColor="accent4" w:themeShade="80"/>
              </w:rPr>
              <w:t>E</w:t>
            </w:r>
          </w:p>
        </w:tc>
        <w:tc>
          <w:tcPr>
            <w:tcW w:w="1418" w:type="dxa"/>
          </w:tcPr>
          <w:p w14:paraId="724D93A4" w14:textId="19CD06C2" w:rsidR="005832AE" w:rsidRPr="00A716CA" w:rsidRDefault="005832AE" w:rsidP="005832AE">
            <w:pPr>
              <w:rPr>
                <w:rFonts w:asciiTheme="minorHAnsi" w:hAnsiTheme="minorHAnsi" w:cstheme="minorHAnsi"/>
                <w:color w:val="403152" w:themeColor="accent4" w:themeShade="80"/>
              </w:rPr>
            </w:pPr>
            <w:r>
              <w:rPr>
                <w:rFonts w:asciiTheme="minorHAnsi" w:hAnsiTheme="minorHAnsi" w:cstheme="minorHAnsi"/>
                <w:color w:val="403152" w:themeColor="accent4" w:themeShade="80"/>
              </w:rPr>
              <w:t>A</w:t>
            </w:r>
          </w:p>
        </w:tc>
      </w:tr>
    </w:tbl>
    <w:p w14:paraId="70758714" w14:textId="74E03CFC" w:rsidR="002722E1" w:rsidRPr="00796C5E" w:rsidRDefault="002722E1" w:rsidP="002722E1">
      <w:pPr>
        <w:tabs>
          <w:tab w:val="left" w:pos="183"/>
        </w:tabs>
        <w:rPr>
          <w:rFonts w:asciiTheme="minorHAnsi" w:hAnsiTheme="minorHAnsi" w:cstheme="minorHAnsi"/>
          <w:b/>
          <w:color w:val="403152" w:themeColor="accent4" w:themeShade="80"/>
          <w:sz w:val="22"/>
          <w:szCs w:val="22"/>
        </w:rPr>
      </w:pPr>
      <w:r w:rsidRPr="00796C5E">
        <w:rPr>
          <w:rFonts w:asciiTheme="minorHAnsi" w:hAnsiTheme="minorHAnsi" w:cstheme="minorHAnsi"/>
          <w:b/>
          <w:color w:val="403152" w:themeColor="accent4" w:themeShade="80"/>
          <w:sz w:val="22"/>
          <w:szCs w:val="22"/>
        </w:rPr>
        <w:t>Key</w:t>
      </w:r>
    </w:p>
    <w:p w14:paraId="67CC0DFD" w14:textId="77777777" w:rsidR="002722E1" w:rsidRPr="002722E1" w:rsidRDefault="002722E1" w:rsidP="002722E1">
      <w:pPr>
        <w:tabs>
          <w:tab w:val="left" w:pos="183"/>
        </w:tabs>
        <w:rPr>
          <w:rFonts w:asciiTheme="minorHAnsi" w:hAnsiTheme="minorHAnsi" w:cstheme="minorHAnsi"/>
          <w:color w:val="403152" w:themeColor="accent4" w:themeShade="80"/>
          <w:sz w:val="22"/>
          <w:szCs w:val="22"/>
        </w:rPr>
      </w:pPr>
      <w:r w:rsidRPr="002722E1">
        <w:rPr>
          <w:rFonts w:asciiTheme="minorHAnsi" w:hAnsiTheme="minorHAnsi" w:cstheme="minorHAnsi"/>
          <w:color w:val="403152" w:themeColor="accent4" w:themeShade="80"/>
          <w:sz w:val="22"/>
          <w:szCs w:val="22"/>
        </w:rPr>
        <w:t>•</w:t>
      </w:r>
      <w:r w:rsidRPr="002722E1">
        <w:rPr>
          <w:rFonts w:asciiTheme="minorHAnsi" w:hAnsiTheme="minorHAnsi" w:cstheme="minorHAnsi"/>
          <w:color w:val="403152" w:themeColor="accent4" w:themeShade="80"/>
          <w:sz w:val="22"/>
          <w:szCs w:val="22"/>
        </w:rPr>
        <w:tab/>
        <w:t>A = Application form</w:t>
      </w:r>
    </w:p>
    <w:p w14:paraId="1A418957" w14:textId="77777777" w:rsidR="002722E1" w:rsidRPr="002722E1" w:rsidRDefault="002722E1" w:rsidP="002722E1">
      <w:pPr>
        <w:tabs>
          <w:tab w:val="left" w:pos="183"/>
        </w:tabs>
        <w:rPr>
          <w:rFonts w:asciiTheme="minorHAnsi" w:hAnsiTheme="minorHAnsi" w:cstheme="minorHAnsi"/>
          <w:color w:val="403152" w:themeColor="accent4" w:themeShade="80"/>
          <w:sz w:val="22"/>
          <w:szCs w:val="22"/>
        </w:rPr>
      </w:pPr>
      <w:r w:rsidRPr="002722E1">
        <w:rPr>
          <w:rFonts w:asciiTheme="minorHAnsi" w:hAnsiTheme="minorHAnsi" w:cstheme="minorHAnsi"/>
          <w:color w:val="403152" w:themeColor="accent4" w:themeShade="80"/>
          <w:sz w:val="22"/>
          <w:szCs w:val="22"/>
        </w:rPr>
        <w:t>•</w:t>
      </w:r>
      <w:r w:rsidRPr="002722E1">
        <w:rPr>
          <w:rFonts w:asciiTheme="minorHAnsi" w:hAnsiTheme="minorHAnsi" w:cstheme="minorHAnsi"/>
          <w:color w:val="403152" w:themeColor="accent4" w:themeShade="80"/>
          <w:sz w:val="22"/>
          <w:szCs w:val="22"/>
        </w:rPr>
        <w:tab/>
        <w:t>I = Interview</w:t>
      </w:r>
    </w:p>
    <w:p w14:paraId="0DBAB167" w14:textId="77777777" w:rsidR="00796C5E" w:rsidRDefault="002722E1" w:rsidP="00796C5E">
      <w:pPr>
        <w:tabs>
          <w:tab w:val="left" w:pos="183"/>
        </w:tabs>
        <w:rPr>
          <w:rFonts w:asciiTheme="minorHAnsi" w:hAnsiTheme="minorHAnsi" w:cstheme="minorHAnsi"/>
          <w:color w:val="403152" w:themeColor="accent4" w:themeShade="80"/>
          <w:sz w:val="22"/>
          <w:szCs w:val="22"/>
        </w:rPr>
      </w:pPr>
      <w:r w:rsidRPr="002722E1">
        <w:rPr>
          <w:rFonts w:asciiTheme="minorHAnsi" w:hAnsiTheme="minorHAnsi" w:cstheme="minorHAnsi"/>
          <w:color w:val="403152" w:themeColor="accent4" w:themeShade="80"/>
          <w:sz w:val="22"/>
          <w:szCs w:val="22"/>
        </w:rPr>
        <w:t>•</w:t>
      </w:r>
      <w:r w:rsidRPr="002722E1">
        <w:rPr>
          <w:rFonts w:asciiTheme="minorHAnsi" w:hAnsiTheme="minorHAnsi" w:cstheme="minorHAnsi"/>
          <w:color w:val="403152" w:themeColor="accent4" w:themeShade="80"/>
          <w:sz w:val="22"/>
          <w:szCs w:val="22"/>
        </w:rPr>
        <w:tab/>
        <w:t>T = Test</w:t>
      </w:r>
    </w:p>
    <w:p w14:paraId="7DCEBD40" w14:textId="236C530C" w:rsidR="00C363F3" w:rsidRDefault="002722E1" w:rsidP="00796C5E">
      <w:pPr>
        <w:tabs>
          <w:tab w:val="left" w:pos="183"/>
        </w:tabs>
        <w:ind w:left="-1985"/>
        <w:rPr>
          <w:rFonts w:asciiTheme="minorHAnsi" w:hAnsiTheme="minorHAnsi" w:cstheme="minorHAnsi"/>
          <w:color w:val="403152" w:themeColor="accent4" w:themeShade="80"/>
          <w:sz w:val="22"/>
          <w:szCs w:val="22"/>
        </w:rPr>
      </w:pPr>
      <w:r w:rsidRPr="002722E1">
        <w:rPr>
          <w:rFonts w:asciiTheme="minorHAnsi" w:hAnsiTheme="minorHAnsi" w:cstheme="minorHAnsi"/>
          <w:color w:val="403152" w:themeColor="accent4" w:themeShade="80"/>
          <w:sz w:val="22"/>
          <w:szCs w:val="22"/>
        </w:rPr>
        <w:t>Please note that all criteria specified on this form will be used as guidance when shortlisting all applications and again at interview.  Please ensure you provide evidence within your application giving examples, where appropriate, as to how you meet the specified requirements for the job.</w:t>
      </w:r>
    </w:p>
    <w:tbl>
      <w:tblPr>
        <w:tblStyle w:val="TableGrid"/>
        <w:tblpPr w:leftFromText="180" w:rightFromText="180" w:vertAnchor="text" w:horzAnchor="page" w:tblpX="1129" w:tblpY="935"/>
        <w:tblW w:w="9776" w:type="dxa"/>
        <w:tblLook w:val="04A0" w:firstRow="1" w:lastRow="0" w:firstColumn="1" w:lastColumn="0" w:noHBand="0" w:noVBand="1"/>
      </w:tblPr>
      <w:tblGrid>
        <w:gridCol w:w="2785"/>
        <w:gridCol w:w="6991"/>
      </w:tblGrid>
      <w:tr w:rsidR="00796C5E" w:rsidRPr="00DC3594" w14:paraId="3868D2FE" w14:textId="77777777" w:rsidTr="00403C10">
        <w:trPr>
          <w:trHeight w:val="367"/>
        </w:trPr>
        <w:tc>
          <w:tcPr>
            <w:tcW w:w="2785" w:type="dxa"/>
            <w:tcBorders>
              <w:top w:val="single" w:sz="4" w:space="0" w:color="auto"/>
            </w:tcBorders>
            <w:shd w:val="clear" w:color="auto" w:fill="CCC0D9" w:themeFill="accent4" w:themeFillTint="66"/>
          </w:tcPr>
          <w:p w14:paraId="701A53B2" w14:textId="77777777" w:rsidR="00796C5E" w:rsidRPr="00DC3594" w:rsidRDefault="00796C5E" w:rsidP="00403C10">
            <w:pPr>
              <w:jc w:val="center"/>
              <w:rPr>
                <w:rFonts w:asciiTheme="minorHAnsi" w:hAnsiTheme="minorHAnsi" w:cstheme="minorHAnsi"/>
                <w:b/>
                <w:color w:val="403152" w:themeColor="accent4" w:themeShade="80"/>
              </w:rPr>
            </w:pPr>
          </w:p>
        </w:tc>
        <w:tc>
          <w:tcPr>
            <w:tcW w:w="6991" w:type="dxa"/>
            <w:tcBorders>
              <w:top w:val="single" w:sz="4" w:space="0" w:color="auto"/>
            </w:tcBorders>
            <w:shd w:val="clear" w:color="auto" w:fill="CCC0D9" w:themeFill="accent4" w:themeFillTint="66"/>
          </w:tcPr>
          <w:p w14:paraId="3D09B4C6" w14:textId="77777777" w:rsidR="00796C5E" w:rsidRPr="00DC3594" w:rsidRDefault="00796C5E" w:rsidP="00403C10">
            <w:pPr>
              <w:tabs>
                <w:tab w:val="left" w:pos="891"/>
                <w:tab w:val="center" w:pos="3189"/>
              </w:tabs>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ab/>
            </w:r>
            <w:r>
              <w:rPr>
                <w:rFonts w:asciiTheme="minorHAnsi" w:hAnsiTheme="minorHAnsi" w:cstheme="minorHAnsi"/>
                <w:b/>
                <w:color w:val="403152" w:themeColor="accent4" w:themeShade="80"/>
              </w:rPr>
              <w:tab/>
            </w:r>
            <w:r w:rsidRPr="00DC3594">
              <w:rPr>
                <w:rFonts w:asciiTheme="minorHAnsi" w:hAnsiTheme="minorHAnsi" w:cstheme="minorHAnsi"/>
                <w:b/>
                <w:color w:val="403152" w:themeColor="accent4" w:themeShade="80"/>
              </w:rPr>
              <w:t>Details</w:t>
            </w:r>
          </w:p>
        </w:tc>
      </w:tr>
      <w:tr w:rsidR="00796C5E" w:rsidRPr="00DC3594" w14:paraId="659B76CE" w14:textId="77777777" w:rsidTr="00403C10">
        <w:trPr>
          <w:trHeight w:val="625"/>
        </w:trPr>
        <w:tc>
          <w:tcPr>
            <w:tcW w:w="2785" w:type="dxa"/>
          </w:tcPr>
          <w:p w14:paraId="2873238E"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Salary</w:t>
            </w:r>
          </w:p>
        </w:tc>
        <w:tc>
          <w:tcPr>
            <w:tcW w:w="6991" w:type="dxa"/>
          </w:tcPr>
          <w:p w14:paraId="6427CAC9" w14:textId="6D902C6E" w:rsidR="00796C5E" w:rsidRPr="00DC3594" w:rsidRDefault="00796C5E" w:rsidP="00403C10">
            <w:pPr>
              <w:jc w:val="both"/>
              <w:rPr>
                <w:rFonts w:asciiTheme="minorHAnsi" w:hAnsiTheme="minorHAnsi" w:cstheme="minorHAnsi"/>
                <w:color w:val="403152" w:themeColor="accent4" w:themeShade="80"/>
              </w:rPr>
            </w:pPr>
            <w:r w:rsidRPr="00796C5E">
              <w:rPr>
                <w:rFonts w:asciiTheme="minorHAnsi" w:hAnsiTheme="minorHAnsi" w:cstheme="minorHAnsi"/>
                <w:color w:val="403152" w:themeColor="accent4" w:themeShade="80"/>
              </w:rPr>
              <w:t>£7,642 per annum increasing to £8,044 per annum after 12 months in the role</w:t>
            </w:r>
          </w:p>
        </w:tc>
      </w:tr>
      <w:tr w:rsidR="00796C5E" w:rsidRPr="00DC3594" w14:paraId="32B6BD88" w14:textId="77777777" w:rsidTr="00796C5E">
        <w:trPr>
          <w:trHeight w:val="544"/>
        </w:trPr>
        <w:tc>
          <w:tcPr>
            <w:tcW w:w="2785" w:type="dxa"/>
          </w:tcPr>
          <w:p w14:paraId="1829AB5C"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Hours of Work</w:t>
            </w:r>
          </w:p>
        </w:tc>
        <w:tc>
          <w:tcPr>
            <w:tcW w:w="6991" w:type="dxa"/>
          </w:tcPr>
          <w:p w14:paraId="119F98D4" w14:textId="393D487C" w:rsidR="00796C5E" w:rsidRPr="00DC3594" w:rsidRDefault="00796C5E" w:rsidP="00403C10">
            <w:pPr>
              <w:jc w:val="both"/>
              <w:rPr>
                <w:rFonts w:asciiTheme="minorHAnsi" w:hAnsiTheme="minorHAnsi" w:cstheme="minorHAnsi"/>
                <w:color w:val="403152" w:themeColor="accent4" w:themeShade="80"/>
              </w:rPr>
            </w:pPr>
            <w:r w:rsidRPr="00796C5E">
              <w:rPr>
                <w:rFonts w:asciiTheme="minorHAnsi" w:hAnsiTheme="minorHAnsi" w:cstheme="minorHAnsi"/>
                <w:color w:val="403152" w:themeColor="accent4" w:themeShade="80"/>
              </w:rPr>
              <w:t>16 hours per week (Friday &amp; Saturday: 2.00pm – 10.00pm)</w:t>
            </w:r>
          </w:p>
        </w:tc>
      </w:tr>
      <w:tr w:rsidR="00796C5E" w:rsidRPr="00DC3594" w14:paraId="2B59A158" w14:textId="77777777" w:rsidTr="00403C10">
        <w:trPr>
          <w:trHeight w:val="384"/>
        </w:trPr>
        <w:tc>
          <w:tcPr>
            <w:tcW w:w="2785" w:type="dxa"/>
          </w:tcPr>
          <w:p w14:paraId="2791CCF2" w14:textId="77777777" w:rsidR="00796C5E" w:rsidRPr="007C7CA4" w:rsidRDefault="00796C5E" w:rsidP="00403C10">
            <w:pPr>
              <w:rPr>
                <w:rFonts w:asciiTheme="minorHAnsi" w:hAnsiTheme="minorHAnsi" w:cstheme="minorHAnsi"/>
                <w:b/>
                <w:color w:val="403152" w:themeColor="accent4" w:themeShade="80"/>
              </w:rPr>
            </w:pPr>
            <w:r w:rsidRPr="007C7CA4">
              <w:rPr>
                <w:rFonts w:asciiTheme="minorHAnsi" w:hAnsiTheme="minorHAnsi" w:cstheme="minorHAnsi"/>
                <w:b/>
                <w:color w:val="403152" w:themeColor="accent4" w:themeShade="80"/>
              </w:rPr>
              <w:t xml:space="preserve">Contract </w:t>
            </w:r>
          </w:p>
        </w:tc>
        <w:tc>
          <w:tcPr>
            <w:tcW w:w="6991" w:type="dxa"/>
          </w:tcPr>
          <w:p w14:paraId="1F701EC8" w14:textId="2DB92EBF" w:rsidR="00796C5E" w:rsidRPr="007C7CA4" w:rsidRDefault="00796C5E" w:rsidP="00403C10">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Permanent</w:t>
            </w:r>
          </w:p>
        </w:tc>
      </w:tr>
      <w:tr w:rsidR="00796C5E" w:rsidRPr="00DC3594" w14:paraId="50A13F6D" w14:textId="77777777" w:rsidTr="00403C10">
        <w:trPr>
          <w:trHeight w:val="395"/>
        </w:trPr>
        <w:tc>
          <w:tcPr>
            <w:tcW w:w="2785" w:type="dxa"/>
          </w:tcPr>
          <w:p w14:paraId="288F79C6"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Place of Work</w:t>
            </w:r>
          </w:p>
        </w:tc>
        <w:tc>
          <w:tcPr>
            <w:tcW w:w="6991" w:type="dxa"/>
          </w:tcPr>
          <w:p w14:paraId="233F5B60" w14:textId="6AAE5A6B" w:rsidR="00796C5E" w:rsidRPr="00DC3594" w:rsidRDefault="00796C5E" w:rsidP="00403C10">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Leicester Tower Blocks (deMontfort House &amp; Elizabeth House)</w:t>
            </w:r>
          </w:p>
        </w:tc>
      </w:tr>
      <w:tr w:rsidR="00796C5E" w:rsidRPr="00DC3594" w14:paraId="14CFC796" w14:textId="77777777" w:rsidTr="00403C10">
        <w:trPr>
          <w:trHeight w:val="566"/>
        </w:trPr>
        <w:tc>
          <w:tcPr>
            <w:tcW w:w="2785" w:type="dxa"/>
          </w:tcPr>
          <w:p w14:paraId="550B125C"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Annual Leave</w:t>
            </w:r>
          </w:p>
          <w:p w14:paraId="24CC447E" w14:textId="77777777" w:rsidR="00796C5E" w:rsidRPr="00DC3594" w:rsidRDefault="00796C5E" w:rsidP="00403C10">
            <w:pPr>
              <w:rPr>
                <w:rFonts w:asciiTheme="minorHAnsi" w:hAnsiTheme="minorHAnsi" w:cstheme="minorHAnsi"/>
                <w:b/>
                <w:color w:val="403152" w:themeColor="accent4" w:themeShade="80"/>
              </w:rPr>
            </w:pPr>
          </w:p>
        </w:tc>
        <w:tc>
          <w:tcPr>
            <w:tcW w:w="6991" w:type="dxa"/>
          </w:tcPr>
          <w:p w14:paraId="4B6C4CEC" w14:textId="77777777" w:rsidR="00796C5E" w:rsidRPr="00DC3594" w:rsidRDefault="00796C5E" w:rsidP="00403C10">
            <w:pPr>
              <w:jc w:val="both"/>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Annual leave for this role is set at 24 days plus eight extra statutory days.</w:t>
            </w:r>
          </w:p>
        </w:tc>
      </w:tr>
      <w:tr w:rsidR="00796C5E" w:rsidRPr="00DC3594" w14:paraId="1B79AAAD" w14:textId="77777777" w:rsidTr="00403C10">
        <w:trPr>
          <w:trHeight w:val="762"/>
        </w:trPr>
        <w:tc>
          <w:tcPr>
            <w:tcW w:w="2785" w:type="dxa"/>
          </w:tcPr>
          <w:p w14:paraId="022894C5"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Car Allowance and Travel</w:t>
            </w:r>
          </w:p>
          <w:p w14:paraId="69E003C9" w14:textId="77777777" w:rsidR="00796C5E" w:rsidRPr="00DC3594" w:rsidRDefault="00796C5E" w:rsidP="00403C10">
            <w:pPr>
              <w:rPr>
                <w:rFonts w:asciiTheme="minorHAnsi" w:hAnsiTheme="minorHAnsi" w:cstheme="minorHAnsi"/>
                <w:b/>
                <w:color w:val="403152" w:themeColor="accent4" w:themeShade="80"/>
              </w:rPr>
            </w:pPr>
          </w:p>
        </w:tc>
        <w:tc>
          <w:tcPr>
            <w:tcW w:w="6991" w:type="dxa"/>
          </w:tcPr>
          <w:p w14:paraId="51FE1508" w14:textId="77777777" w:rsidR="00796C5E" w:rsidRPr="00DC3594" w:rsidRDefault="00796C5E" w:rsidP="00403C10">
            <w:pPr>
              <w:rPr>
                <w:rFonts w:asciiTheme="minorHAnsi" w:hAnsiTheme="minorHAnsi" w:cstheme="minorHAnsi"/>
                <w:color w:val="403152" w:themeColor="accent4" w:themeShade="80"/>
              </w:rPr>
            </w:pPr>
            <w:r>
              <w:rPr>
                <w:rFonts w:asciiTheme="minorHAnsi" w:hAnsiTheme="minorHAnsi" w:cstheme="minorHAnsi"/>
                <w:color w:val="403152" w:themeColor="accent4" w:themeShade="80"/>
              </w:rPr>
              <w:t xml:space="preserve">The post benefits from casual/essential </w:t>
            </w:r>
            <w:r w:rsidRPr="00DC3594">
              <w:rPr>
                <w:rFonts w:asciiTheme="minorHAnsi" w:hAnsiTheme="minorHAnsi" w:cstheme="minorHAnsi"/>
                <w:color w:val="403152" w:themeColor="accent4" w:themeShade="80"/>
              </w:rPr>
              <w:t>user allowance for business mileage.  (This will be reviewed in line with Policy each July.)</w:t>
            </w:r>
          </w:p>
        </w:tc>
      </w:tr>
      <w:tr w:rsidR="00796C5E" w:rsidRPr="00DC3594" w14:paraId="107F0005" w14:textId="77777777" w:rsidTr="00403C10">
        <w:trPr>
          <w:trHeight w:val="2031"/>
        </w:trPr>
        <w:tc>
          <w:tcPr>
            <w:tcW w:w="2785" w:type="dxa"/>
          </w:tcPr>
          <w:p w14:paraId="25956F5D"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Pension</w:t>
            </w:r>
          </w:p>
        </w:tc>
        <w:tc>
          <w:tcPr>
            <w:tcW w:w="6991" w:type="dxa"/>
          </w:tcPr>
          <w:p w14:paraId="70DE0552" w14:textId="77777777" w:rsidR="00796C5E" w:rsidRPr="00DC3594" w:rsidRDefault="00796C5E" w:rsidP="00403C10">
            <w:pPr>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From the start of your employment, you may apply to join the Social Housing Pension Scheme (SHPS) Defined Contribution Scheme, which is administered by the Pensions Trust.  The minimum amount of contributions you may make is 2% of your salary each month (to a maximum of 4%) - the Group will double your contributions.  For example if you choose to pay 4% of your salary, the Group will pay 8% into your pension scheme</w:t>
            </w:r>
            <w:r>
              <w:rPr>
                <w:rFonts w:asciiTheme="minorHAnsi" w:hAnsiTheme="minorHAnsi" w:cstheme="minorHAnsi"/>
                <w:color w:val="403152" w:themeColor="accent4" w:themeShade="80"/>
              </w:rPr>
              <w:t>.</w:t>
            </w:r>
          </w:p>
        </w:tc>
      </w:tr>
      <w:tr w:rsidR="00796C5E" w:rsidRPr="00DC3594" w14:paraId="680ED39B" w14:textId="77777777" w:rsidTr="00403C10">
        <w:trPr>
          <w:trHeight w:val="1512"/>
        </w:trPr>
        <w:tc>
          <w:tcPr>
            <w:tcW w:w="2785" w:type="dxa"/>
          </w:tcPr>
          <w:p w14:paraId="73308293" w14:textId="77777777" w:rsidR="00796C5E" w:rsidRPr="00DC3594" w:rsidRDefault="00796C5E" w:rsidP="00403C10">
            <w:pPr>
              <w:rPr>
                <w:rFonts w:asciiTheme="minorHAnsi" w:hAnsiTheme="minorHAnsi" w:cstheme="minorHAnsi"/>
                <w:b/>
                <w:color w:val="403152" w:themeColor="accent4" w:themeShade="80"/>
              </w:rPr>
            </w:pPr>
            <w:r w:rsidRPr="00034349">
              <w:rPr>
                <w:rFonts w:asciiTheme="minorHAnsi" w:hAnsiTheme="minorHAnsi" w:cstheme="minorHAnsi"/>
                <w:b/>
                <w:color w:val="403152" w:themeColor="accent4" w:themeShade="80"/>
              </w:rPr>
              <w:t xml:space="preserve">Right to Work in the UK:   </w:t>
            </w:r>
          </w:p>
        </w:tc>
        <w:tc>
          <w:tcPr>
            <w:tcW w:w="6991" w:type="dxa"/>
          </w:tcPr>
          <w:p w14:paraId="270E3B8A" w14:textId="77777777" w:rsidR="00796C5E" w:rsidRPr="00DC3594" w:rsidRDefault="00796C5E" w:rsidP="00403C10">
            <w:pPr>
              <w:rPr>
                <w:rFonts w:asciiTheme="minorHAnsi" w:hAnsiTheme="minorHAnsi" w:cstheme="minorHAnsi"/>
                <w:color w:val="403152" w:themeColor="accent4" w:themeShade="80"/>
              </w:rPr>
            </w:pPr>
            <w:r w:rsidRPr="00034349">
              <w:rPr>
                <w:rFonts w:asciiTheme="minorHAnsi" w:hAnsiTheme="minorHAnsi" w:cstheme="minorHAnsi"/>
                <w:color w:val="403152" w:themeColor="accent4" w:themeShade="80"/>
              </w:rPr>
              <w:t>You must be able to provide to the Group evidence of your right to work in the UK, in accordance with the Home Office (Border Agency) rules, before you can commence working for the Group.  If you are unsure of the requirements, please refer to www.ukba.homeoffice.gov.uk, for further information.</w:t>
            </w:r>
          </w:p>
        </w:tc>
      </w:tr>
      <w:tr w:rsidR="00796C5E" w:rsidRPr="00DC3594" w14:paraId="35F1B6C2" w14:textId="77777777" w:rsidTr="00403C10">
        <w:trPr>
          <w:trHeight w:val="520"/>
        </w:trPr>
        <w:tc>
          <w:tcPr>
            <w:tcW w:w="2785" w:type="dxa"/>
          </w:tcPr>
          <w:p w14:paraId="1BD8BD2C"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Healthcare Cash Plan</w:t>
            </w:r>
          </w:p>
        </w:tc>
        <w:tc>
          <w:tcPr>
            <w:tcW w:w="6991" w:type="dxa"/>
          </w:tcPr>
          <w:p w14:paraId="64DE0EFC" w14:textId="77777777" w:rsidR="00796C5E" w:rsidRPr="00DC3594" w:rsidRDefault="00796C5E" w:rsidP="00403C10">
            <w:pPr>
              <w:jc w:val="both"/>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The Group will pay for you to receive cover from the Simply Health healthcare cash plan</w:t>
            </w:r>
          </w:p>
        </w:tc>
      </w:tr>
      <w:tr w:rsidR="00796C5E" w:rsidRPr="00DC3594" w14:paraId="4B0E2DA8" w14:textId="77777777" w:rsidTr="00403C10">
        <w:trPr>
          <w:trHeight w:val="925"/>
        </w:trPr>
        <w:tc>
          <w:tcPr>
            <w:tcW w:w="2785" w:type="dxa"/>
            <w:tcBorders>
              <w:bottom w:val="single" w:sz="4" w:space="0" w:color="auto"/>
            </w:tcBorders>
          </w:tcPr>
          <w:p w14:paraId="14FD08D2"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Notice Period</w:t>
            </w:r>
          </w:p>
        </w:tc>
        <w:tc>
          <w:tcPr>
            <w:tcW w:w="6991" w:type="dxa"/>
            <w:tcBorders>
              <w:bottom w:val="single" w:sz="4" w:space="0" w:color="auto"/>
            </w:tcBorders>
          </w:tcPr>
          <w:p w14:paraId="4A4819AF" w14:textId="77777777" w:rsidR="00796C5E" w:rsidRPr="00DC3594" w:rsidRDefault="00796C5E" w:rsidP="00403C10">
            <w:pPr>
              <w:jc w:val="both"/>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During the probationary period (six months), notice is based on one week either side.  Following confirmation of the appointment you would be required to give a minimum of one months’ notice</w:t>
            </w:r>
          </w:p>
        </w:tc>
      </w:tr>
      <w:tr w:rsidR="00796C5E" w:rsidRPr="00DC3594" w14:paraId="1B63B6F1" w14:textId="77777777" w:rsidTr="00403C10">
        <w:trPr>
          <w:trHeight w:val="1297"/>
        </w:trPr>
        <w:tc>
          <w:tcPr>
            <w:tcW w:w="2785" w:type="dxa"/>
            <w:tcBorders>
              <w:bottom w:val="single" w:sz="4" w:space="0" w:color="auto"/>
            </w:tcBorders>
          </w:tcPr>
          <w:p w14:paraId="79FA7320"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Professional Subscription</w:t>
            </w:r>
          </w:p>
        </w:tc>
        <w:tc>
          <w:tcPr>
            <w:tcW w:w="6991" w:type="dxa"/>
            <w:tcBorders>
              <w:bottom w:val="single" w:sz="4" w:space="0" w:color="auto"/>
            </w:tcBorders>
          </w:tcPr>
          <w:p w14:paraId="181F7E73" w14:textId="77777777" w:rsidR="00796C5E" w:rsidRPr="00DC3594" w:rsidRDefault="00796C5E" w:rsidP="00403C10">
            <w:pPr>
              <w:jc w:val="both"/>
              <w:rPr>
                <w:rFonts w:asciiTheme="minorHAnsi" w:hAnsiTheme="minorHAnsi" w:cstheme="minorHAnsi"/>
                <w:color w:val="403152" w:themeColor="accent4" w:themeShade="80"/>
              </w:rPr>
            </w:pPr>
            <w:r w:rsidRPr="00DC3594">
              <w:rPr>
                <w:rFonts w:asciiTheme="minorHAnsi" w:hAnsiTheme="minorHAnsi" w:cstheme="minorHAnsi"/>
                <w:color w:val="403152" w:themeColor="accent4" w:themeShade="80"/>
              </w:rPr>
              <w:t xml:space="preserve">If membership of a particular institute is an essential part of your Person Specification, </w:t>
            </w:r>
            <w:r w:rsidRPr="001D3B60">
              <w:rPr>
                <w:rFonts w:asciiTheme="minorHAnsi" w:hAnsiTheme="minorHAnsi" w:cstheme="minorHAnsi"/>
                <w:color w:val="403152" w:themeColor="accent4" w:themeShade="80"/>
              </w:rPr>
              <w:t xml:space="preserve">then </w:t>
            </w:r>
            <w:r>
              <w:rPr>
                <w:rFonts w:asciiTheme="minorHAnsi" w:hAnsiTheme="minorHAnsi" w:cstheme="minorHAnsi"/>
                <w:color w:val="403152" w:themeColor="accent4" w:themeShade="80"/>
              </w:rPr>
              <w:t xml:space="preserve">Platform </w:t>
            </w:r>
            <w:r w:rsidRPr="001D3B60">
              <w:rPr>
                <w:rFonts w:asciiTheme="minorHAnsi" w:hAnsiTheme="minorHAnsi" w:cstheme="minorHAnsi"/>
                <w:color w:val="403152" w:themeColor="accent4" w:themeShade="80"/>
              </w:rPr>
              <w:t>Housing</w:t>
            </w:r>
            <w:r w:rsidRPr="00DC3594">
              <w:rPr>
                <w:rFonts w:asciiTheme="minorHAnsi" w:hAnsiTheme="minorHAnsi" w:cstheme="minorHAnsi"/>
                <w:color w:val="403152" w:themeColor="accent4" w:themeShade="80"/>
              </w:rPr>
              <w:t xml:space="preserve"> Group will reimburse your annual membership fees.  This is limited to one membership per employee.                                                        </w:t>
            </w:r>
          </w:p>
          <w:p w14:paraId="0B42C3F1" w14:textId="77777777" w:rsidR="00796C5E" w:rsidRPr="00DC3594" w:rsidRDefault="00796C5E" w:rsidP="00403C10">
            <w:pPr>
              <w:jc w:val="both"/>
              <w:rPr>
                <w:rFonts w:asciiTheme="minorHAnsi" w:hAnsiTheme="minorHAnsi" w:cstheme="minorHAnsi"/>
                <w:color w:val="403152" w:themeColor="accent4" w:themeShade="80"/>
              </w:rPr>
            </w:pPr>
          </w:p>
        </w:tc>
      </w:tr>
      <w:tr w:rsidR="00796C5E" w:rsidRPr="00DC3594" w14:paraId="1C7C5417" w14:textId="77777777" w:rsidTr="00403C10">
        <w:trPr>
          <w:trHeight w:val="367"/>
        </w:trPr>
        <w:tc>
          <w:tcPr>
            <w:tcW w:w="2785" w:type="dxa"/>
            <w:tcBorders>
              <w:top w:val="single" w:sz="4" w:space="0" w:color="auto"/>
              <w:left w:val="nil"/>
              <w:bottom w:val="single" w:sz="4" w:space="0" w:color="auto"/>
              <w:right w:val="nil"/>
            </w:tcBorders>
          </w:tcPr>
          <w:p w14:paraId="5B6DEC7A" w14:textId="77777777" w:rsidR="00796C5E" w:rsidRPr="00DC3594" w:rsidRDefault="00796C5E" w:rsidP="00403C10">
            <w:pPr>
              <w:rPr>
                <w:rFonts w:asciiTheme="minorHAnsi" w:hAnsiTheme="minorHAnsi" w:cstheme="minorHAnsi"/>
                <w:b/>
                <w:color w:val="403152" w:themeColor="accent4" w:themeShade="80"/>
              </w:rPr>
            </w:pPr>
          </w:p>
        </w:tc>
        <w:tc>
          <w:tcPr>
            <w:tcW w:w="6991" w:type="dxa"/>
            <w:tcBorders>
              <w:top w:val="single" w:sz="4" w:space="0" w:color="auto"/>
              <w:left w:val="nil"/>
              <w:bottom w:val="single" w:sz="4" w:space="0" w:color="auto"/>
              <w:right w:val="nil"/>
            </w:tcBorders>
          </w:tcPr>
          <w:p w14:paraId="2315F59D" w14:textId="77777777" w:rsidR="00796C5E" w:rsidRDefault="00796C5E" w:rsidP="00403C10">
            <w:pPr>
              <w:jc w:val="both"/>
              <w:rPr>
                <w:rFonts w:asciiTheme="minorHAnsi" w:hAnsiTheme="minorHAnsi" w:cstheme="minorHAnsi"/>
                <w:color w:val="403152" w:themeColor="accent4" w:themeShade="80"/>
              </w:rPr>
            </w:pPr>
          </w:p>
        </w:tc>
      </w:tr>
      <w:tr w:rsidR="00796C5E" w:rsidRPr="00DC3594" w14:paraId="5DD87FAA" w14:textId="77777777" w:rsidTr="00403C10">
        <w:trPr>
          <w:trHeight w:val="367"/>
        </w:trPr>
        <w:tc>
          <w:tcPr>
            <w:tcW w:w="2785" w:type="dxa"/>
            <w:tcBorders>
              <w:top w:val="single" w:sz="4" w:space="0" w:color="auto"/>
              <w:left w:val="single" w:sz="4" w:space="0" w:color="auto"/>
              <w:bottom w:val="single" w:sz="4" w:space="0" w:color="auto"/>
              <w:right w:val="single" w:sz="4" w:space="0" w:color="auto"/>
            </w:tcBorders>
          </w:tcPr>
          <w:p w14:paraId="68B2B7D7"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Closing Date</w:t>
            </w:r>
          </w:p>
        </w:tc>
        <w:tc>
          <w:tcPr>
            <w:tcW w:w="6991" w:type="dxa"/>
            <w:tcBorders>
              <w:top w:val="single" w:sz="4" w:space="0" w:color="auto"/>
              <w:left w:val="single" w:sz="4" w:space="0" w:color="auto"/>
              <w:bottom w:val="single" w:sz="4" w:space="0" w:color="auto"/>
              <w:right w:val="single" w:sz="4" w:space="0" w:color="auto"/>
            </w:tcBorders>
          </w:tcPr>
          <w:p w14:paraId="2B43A9DE" w14:textId="7238C835" w:rsidR="00796C5E" w:rsidRPr="00796C5E" w:rsidRDefault="00796C5E" w:rsidP="00403C10">
            <w:pPr>
              <w:jc w:val="both"/>
              <w:rPr>
                <w:rFonts w:asciiTheme="minorHAnsi" w:hAnsiTheme="minorHAnsi" w:cstheme="minorHAnsi"/>
                <w:b/>
                <w:color w:val="403152" w:themeColor="accent4" w:themeShade="80"/>
              </w:rPr>
            </w:pPr>
            <w:r w:rsidRPr="00796C5E">
              <w:rPr>
                <w:rFonts w:asciiTheme="minorHAnsi" w:hAnsiTheme="minorHAnsi" w:cstheme="minorHAnsi"/>
                <w:b/>
                <w:color w:val="403152" w:themeColor="accent4" w:themeShade="80"/>
              </w:rPr>
              <w:t>Monday 18 November 2019</w:t>
            </w:r>
          </w:p>
        </w:tc>
      </w:tr>
      <w:tr w:rsidR="00796C5E" w:rsidRPr="00DC3594" w14:paraId="65F47AB3" w14:textId="77777777" w:rsidTr="00403C10">
        <w:trPr>
          <w:trHeight w:val="320"/>
        </w:trPr>
        <w:tc>
          <w:tcPr>
            <w:tcW w:w="2785" w:type="dxa"/>
            <w:tcBorders>
              <w:top w:val="single" w:sz="4" w:space="0" w:color="auto"/>
              <w:left w:val="single" w:sz="4" w:space="0" w:color="auto"/>
              <w:bottom w:val="single" w:sz="4" w:space="0" w:color="auto"/>
              <w:right w:val="single" w:sz="4" w:space="0" w:color="auto"/>
            </w:tcBorders>
          </w:tcPr>
          <w:p w14:paraId="55A68AAD" w14:textId="77777777" w:rsidR="00796C5E" w:rsidRPr="00DC3594" w:rsidRDefault="00796C5E" w:rsidP="00403C10">
            <w:pPr>
              <w:rPr>
                <w:rFonts w:asciiTheme="minorHAnsi" w:hAnsiTheme="minorHAnsi" w:cstheme="minorHAnsi"/>
                <w:b/>
                <w:color w:val="403152" w:themeColor="accent4" w:themeShade="80"/>
              </w:rPr>
            </w:pPr>
            <w:r w:rsidRPr="00DC3594">
              <w:rPr>
                <w:rFonts w:asciiTheme="minorHAnsi" w:hAnsiTheme="minorHAnsi" w:cstheme="minorHAnsi"/>
                <w:b/>
                <w:color w:val="403152" w:themeColor="accent4" w:themeShade="80"/>
              </w:rPr>
              <w:t>Interview Date</w:t>
            </w:r>
          </w:p>
        </w:tc>
        <w:tc>
          <w:tcPr>
            <w:tcW w:w="6991" w:type="dxa"/>
            <w:tcBorders>
              <w:top w:val="single" w:sz="4" w:space="0" w:color="auto"/>
              <w:left w:val="single" w:sz="4" w:space="0" w:color="auto"/>
              <w:bottom w:val="single" w:sz="4" w:space="0" w:color="auto"/>
              <w:right w:val="single" w:sz="4" w:space="0" w:color="auto"/>
            </w:tcBorders>
          </w:tcPr>
          <w:p w14:paraId="7122FA98" w14:textId="3CC96300" w:rsidR="00796C5E" w:rsidRPr="00796C5E" w:rsidRDefault="00796C5E" w:rsidP="00403C10">
            <w:pPr>
              <w:jc w:val="both"/>
              <w:rPr>
                <w:rFonts w:asciiTheme="minorHAnsi" w:hAnsiTheme="minorHAnsi" w:cstheme="minorHAnsi"/>
                <w:b/>
                <w:color w:val="403152" w:themeColor="accent4" w:themeShade="80"/>
              </w:rPr>
            </w:pPr>
            <w:r w:rsidRPr="00796C5E">
              <w:rPr>
                <w:rFonts w:asciiTheme="minorHAnsi" w:hAnsiTheme="minorHAnsi" w:cstheme="minorHAnsi"/>
                <w:b/>
                <w:color w:val="403152" w:themeColor="accent4" w:themeShade="80"/>
              </w:rPr>
              <w:t>Wednesday 27 November 2019</w:t>
            </w:r>
          </w:p>
        </w:tc>
      </w:tr>
      <w:tr w:rsidR="00796C5E" w:rsidRPr="00DC3594" w14:paraId="15E29178" w14:textId="77777777" w:rsidTr="00403C10">
        <w:trPr>
          <w:trHeight w:val="887"/>
        </w:trPr>
        <w:tc>
          <w:tcPr>
            <w:tcW w:w="2785" w:type="dxa"/>
            <w:tcBorders>
              <w:top w:val="single" w:sz="4" w:space="0" w:color="auto"/>
              <w:left w:val="single" w:sz="4" w:space="0" w:color="auto"/>
              <w:bottom w:val="single" w:sz="4" w:space="0" w:color="auto"/>
              <w:right w:val="single" w:sz="4" w:space="0" w:color="auto"/>
            </w:tcBorders>
          </w:tcPr>
          <w:p w14:paraId="6F140B01" w14:textId="77777777" w:rsidR="00796C5E" w:rsidRPr="00DC3594" w:rsidRDefault="00796C5E" w:rsidP="00403C10">
            <w:pPr>
              <w:rPr>
                <w:rFonts w:asciiTheme="minorHAnsi" w:hAnsiTheme="minorHAnsi" w:cstheme="minorHAnsi"/>
                <w:b/>
                <w:color w:val="403152" w:themeColor="accent4" w:themeShade="80"/>
              </w:rPr>
            </w:pPr>
            <w:r>
              <w:rPr>
                <w:rFonts w:asciiTheme="minorHAnsi" w:hAnsiTheme="minorHAnsi" w:cstheme="minorHAnsi"/>
                <w:b/>
                <w:color w:val="403152" w:themeColor="accent4" w:themeShade="80"/>
              </w:rPr>
              <w:t>If you would like to know more about the role.</w:t>
            </w:r>
          </w:p>
        </w:tc>
        <w:tc>
          <w:tcPr>
            <w:tcW w:w="6991" w:type="dxa"/>
            <w:tcBorders>
              <w:top w:val="single" w:sz="4" w:space="0" w:color="auto"/>
              <w:left w:val="single" w:sz="4" w:space="0" w:color="auto"/>
              <w:bottom w:val="single" w:sz="4" w:space="0" w:color="auto"/>
              <w:right w:val="single" w:sz="4" w:space="0" w:color="auto"/>
            </w:tcBorders>
          </w:tcPr>
          <w:p w14:paraId="6EF7075E" w14:textId="26DB5B7E" w:rsidR="00796C5E" w:rsidRPr="00DC3594" w:rsidRDefault="00796C5E" w:rsidP="00403C10">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xml:space="preserve">Please contact; </w:t>
            </w:r>
            <w:r w:rsidRPr="00796C5E">
              <w:rPr>
                <w:rFonts w:asciiTheme="minorHAnsi" w:hAnsiTheme="minorHAnsi" w:cstheme="minorHAnsi"/>
                <w:color w:val="403152" w:themeColor="accent4" w:themeShade="80"/>
              </w:rPr>
              <w:t xml:space="preserve"> Peter Farmer – Operations Manager on 0121 788 7588 or email peter.farmer@platformhg.com</w:t>
            </w:r>
          </w:p>
        </w:tc>
      </w:tr>
    </w:tbl>
    <w:p w14:paraId="2026EF2F" w14:textId="4259519B" w:rsidR="0054306B" w:rsidRPr="008D4C88" w:rsidRDefault="00502CF3" w:rsidP="008D4C88">
      <w:pPr>
        <w:ind w:firstLine="720"/>
        <w:rPr>
          <w:rFonts w:asciiTheme="minorHAnsi" w:hAnsiTheme="minorHAnsi" w:cstheme="minorHAnsi"/>
          <w:b/>
          <w:color w:val="403152" w:themeColor="accent4" w:themeShade="80"/>
          <w:sz w:val="44"/>
          <w:szCs w:val="44"/>
        </w:rPr>
      </w:pPr>
      <w:r w:rsidRPr="00F35FBE">
        <w:rPr>
          <w:rFonts w:asciiTheme="minorHAnsi" w:hAnsiTheme="minorHAnsi" w:cstheme="minorHAnsi"/>
          <w:b/>
          <w:color w:val="403152" w:themeColor="accent4" w:themeShade="80"/>
          <w:sz w:val="44"/>
          <w:szCs w:val="44"/>
        </w:rPr>
        <w:t>Benefits of Employment</w:t>
      </w:r>
    </w:p>
    <w:p w14:paraId="58EF9F73" w14:textId="48CD8F18" w:rsidR="00C363F3" w:rsidRPr="004C2DEC" w:rsidRDefault="004C2DEC" w:rsidP="00225558">
      <w:pPr>
        <w:jc w:val="both"/>
        <w:rPr>
          <w:rFonts w:asciiTheme="minorHAnsi" w:hAnsiTheme="minorHAnsi" w:cstheme="minorHAnsi"/>
          <w:b/>
          <w:color w:val="403152" w:themeColor="accent4" w:themeShade="80"/>
          <w:sz w:val="44"/>
          <w:szCs w:val="44"/>
        </w:rPr>
      </w:pPr>
      <w:r w:rsidRPr="004C2DEC">
        <w:rPr>
          <w:rFonts w:asciiTheme="minorHAnsi" w:hAnsiTheme="minorHAnsi" w:cstheme="minorHAnsi"/>
          <w:b/>
          <w:color w:val="403152" w:themeColor="accent4" w:themeShade="80"/>
          <w:sz w:val="44"/>
          <w:szCs w:val="44"/>
        </w:rPr>
        <w:t>Platform</w:t>
      </w:r>
      <w:r w:rsidR="00C363F3" w:rsidRPr="004C2DEC">
        <w:rPr>
          <w:rFonts w:asciiTheme="minorHAnsi" w:hAnsiTheme="minorHAnsi" w:cstheme="minorHAnsi"/>
          <w:b/>
          <w:color w:val="403152" w:themeColor="accent4" w:themeShade="80"/>
          <w:sz w:val="44"/>
          <w:szCs w:val="44"/>
        </w:rPr>
        <w:t xml:space="preserve"> Housing Group Privacy Notice – Job Applicants</w:t>
      </w:r>
    </w:p>
    <w:p w14:paraId="7BC4F6CF" w14:textId="77777777" w:rsidR="00C363F3" w:rsidRPr="00C363F3" w:rsidRDefault="00C363F3" w:rsidP="00C363F3">
      <w:pPr>
        <w:ind w:left="2160"/>
        <w:rPr>
          <w:rFonts w:asciiTheme="minorHAnsi" w:hAnsiTheme="minorHAnsi" w:cstheme="minorHAnsi"/>
          <w:color w:val="403152" w:themeColor="accent4" w:themeShade="80"/>
        </w:rPr>
      </w:pPr>
    </w:p>
    <w:p w14:paraId="4E3D62F4" w14:textId="77777777" w:rsidR="00C363F3"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Introduction</w:t>
      </w:r>
    </w:p>
    <w:p w14:paraId="2409F8F1" w14:textId="77777777" w:rsidR="002834A7" w:rsidRPr="00E81DC7" w:rsidRDefault="002834A7" w:rsidP="00F32D22">
      <w:pPr>
        <w:jc w:val="both"/>
        <w:rPr>
          <w:rFonts w:asciiTheme="minorHAnsi" w:hAnsiTheme="minorHAnsi" w:cstheme="minorHAnsi"/>
          <w:b/>
          <w:color w:val="403152" w:themeColor="accent4" w:themeShade="80"/>
          <w:sz w:val="28"/>
          <w:szCs w:val="28"/>
          <w:u w:val="single"/>
        </w:rPr>
      </w:pPr>
    </w:p>
    <w:p w14:paraId="2DA00846"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As part of an</w:t>
      </w:r>
      <w:r w:rsidR="004C2DEC">
        <w:rPr>
          <w:rFonts w:asciiTheme="minorHAnsi" w:hAnsiTheme="minorHAnsi" w:cstheme="minorHAnsi"/>
          <w:color w:val="403152" w:themeColor="accent4" w:themeShade="80"/>
        </w:rPr>
        <w:t xml:space="preserve">y recruitment process, Platform </w:t>
      </w:r>
      <w:r w:rsidRPr="00C363F3">
        <w:rPr>
          <w:rFonts w:asciiTheme="minorHAnsi" w:hAnsiTheme="minorHAnsi" w:cstheme="minorHAnsi"/>
          <w:color w:val="403152" w:themeColor="accent4" w:themeShade="80"/>
        </w:rPr>
        <w:t>Housing Group Limited (the Group) collects and processes personal data relating to job applicants (also known as the data subject). The Group is committed to being transparent about how it collects and uses that data, and to meeting its data protection obligations.</w:t>
      </w:r>
    </w:p>
    <w:p w14:paraId="6F6A2D49" w14:textId="77777777" w:rsidR="004C2DEC" w:rsidRPr="00C363F3" w:rsidRDefault="004C2DEC" w:rsidP="00F32D22">
      <w:pPr>
        <w:jc w:val="both"/>
        <w:rPr>
          <w:rFonts w:asciiTheme="minorHAnsi" w:hAnsiTheme="minorHAnsi" w:cstheme="minorHAnsi"/>
          <w:color w:val="403152" w:themeColor="accent4" w:themeShade="80"/>
        </w:rPr>
      </w:pPr>
    </w:p>
    <w:p w14:paraId="57582AC6"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This Privacy Notice explains what happens to any personal data that you provide to us, or that we collect from you. It tells you the purposes for which we may process your personal information and the legal basis for this.</w:t>
      </w:r>
    </w:p>
    <w:p w14:paraId="6C6DE570" w14:textId="77777777" w:rsidR="004C2DEC" w:rsidRPr="00C363F3" w:rsidRDefault="004C2DEC" w:rsidP="00F32D22">
      <w:pPr>
        <w:jc w:val="both"/>
        <w:rPr>
          <w:rFonts w:asciiTheme="minorHAnsi" w:hAnsiTheme="minorHAnsi" w:cstheme="minorHAnsi"/>
          <w:color w:val="403152" w:themeColor="accent4" w:themeShade="80"/>
        </w:rPr>
      </w:pPr>
    </w:p>
    <w:p w14:paraId="4F07EF06"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 xml:space="preserve">For the purpose of the Data Protection Act 2018 and General Data Protection Regulation (GDPR), </w:t>
      </w:r>
      <w:r w:rsidR="004C2DEC">
        <w:rPr>
          <w:rFonts w:asciiTheme="minorHAnsi" w:hAnsiTheme="minorHAnsi" w:cstheme="minorHAnsi"/>
          <w:color w:val="403152" w:themeColor="accent4" w:themeShade="80"/>
        </w:rPr>
        <w:t xml:space="preserve">Platform Housing </w:t>
      </w:r>
      <w:r w:rsidRPr="00C363F3">
        <w:rPr>
          <w:rFonts w:asciiTheme="minorHAnsi" w:hAnsiTheme="minorHAnsi" w:cstheme="minorHAnsi"/>
          <w:color w:val="403152" w:themeColor="accent4" w:themeShade="80"/>
        </w:rPr>
        <w:t xml:space="preserve">Group Limited is what is known as the data controller. </w:t>
      </w:r>
    </w:p>
    <w:p w14:paraId="7E69A466" w14:textId="77777777" w:rsidR="004C2DEC" w:rsidRPr="00C363F3" w:rsidRDefault="004C2DEC" w:rsidP="00F32D22">
      <w:pPr>
        <w:jc w:val="both"/>
        <w:rPr>
          <w:rFonts w:asciiTheme="minorHAnsi" w:hAnsiTheme="minorHAnsi" w:cstheme="minorHAnsi"/>
          <w:color w:val="403152" w:themeColor="accent4" w:themeShade="80"/>
        </w:rPr>
      </w:pPr>
    </w:p>
    <w:p w14:paraId="35D4DA7C" w14:textId="77777777" w:rsidR="004C2DEC"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 xml:space="preserve">What information we collect </w:t>
      </w:r>
      <w:r w:rsidR="004C2DEC" w:rsidRPr="00E81DC7">
        <w:rPr>
          <w:rFonts w:asciiTheme="minorHAnsi" w:hAnsiTheme="minorHAnsi" w:cstheme="minorHAnsi"/>
          <w:b/>
          <w:color w:val="403152" w:themeColor="accent4" w:themeShade="80"/>
          <w:sz w:val="28"/>
          <w:szCs w:val="28"/>
          <w:u w:val="single"/>
        </w:rPr>
        <w:br/>
      </w:r>
    </w:p>
    <w:p w14:paraId="41CEA395"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As part of the recruitment process, the Group collects and processes a range of information about you. This includes:</w:t>
      </w:r>
    </w:p>
    <w:p w14:paraId="2F66717B" w14:textId="77777777" w:rsidR="004C2DEC" w:rsidRPr="00C363F3" w:rsidRDefault="004C2DEC" w:rsidP="00F32D22">
      <w:pPr>
        <w:jc w:val="both"/>
        <w:rPr>
          <w:rFonts w:asciiTheme="minorHAnsi" w:hAnsiTheme="minorHAnsi" w:cstheme="minorHAnsi"/>
          <w:color w:val="403152" w:themeColor="accent4" w:themeShade="80"/>
        </w:rPr>
      </w:pPr>
    </w:p>
    <w:p w14:paraId="081C5A2C" w14:textId="326E5B51" w:rsidR="00C363F3" w:rsidRPr="00E60041" w:rsidRDefault="00240CA5"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Your</w:t>
      </w:r>
      <w:r w:rsidR="00C363F3" w:rsidRPr="00E60041">
        <w:rPr>
          <w:rFonts w:asciiTheme="minorHAnsi" w:hAnsiTheme="minorHAnsi" w:cstheme="minorHAnsi"/>
          <w:color w:val="403152" w:themeColor="accent4" w:themeShade="80"/>
        </w:rPr>
        <w:t xml:space="preserve"> name, address and contact details, including email address and telephone number, age range and gender;</w:t>
      </w:r>
    </w:p>
    <w:p w14:paraId="42BBFF55" w14:textId="4EB211BC" w:rsidR="00C363F3" w:rsidRPr="00E60041" w:rsidRDefault="00240CA5"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Details</w:t>
      </w:r>
      <w:r w:rsidR="00C363F3" w:rsidRPr="00E60041">
        <w:rPr>
          <w:rFonts w:asciiTheme="minorHAnsi" w:hAnsiTheme="minorHAnsi" w:cstheme="minorHAnsi"/>
          <w:color w:val="403152" w:themeColor="accent4" w:themeShade="80"/>
        </w:rPr>
        <w:t xml:space="preserve"> of your qualifications, skills, experience and employment history, including start and end dates, with previous employers and with the Group and, employment references from third parties;</w:t>
      </w:r>
    </w:p>
    <w:p w14:paraId="413F464E" w14:textId="7F7E9448" w:rsidR="00C363F3" w:rsidRPr="00E60041" w:rsidRDefault="004C2DEC"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I</w:t>
      </w:r>
      <w:r w:rsidR="00C363F3" w:rsidRPr="00E60041">
        <w:rPr>
          <w:rFonts w:asciiTheme="minorHAnsi" w:hAnsiTheme="minorHAnsi" w:cstheme="minorHAnsi"/>
          <w:color w:val="403152" w:themeColor="accent4" w:themeShade="80"/>
        </w:rPr>
        <w:t>nformation about your remuneration, including entitlement to benefits such as pensions or insurance cover;</w:t>
      </w:r>
    </w:p>
    <w:p w14:paraId="337903CA" w14:textId="70FD1839" w:rsidR="00C363F3" w:rsidRPr="00E60041" w:rsidRDefault="004C2DEC"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I</w:t>
      </w:r>
      <w:r w:rsidR="00C363F3" w:rsidRPr="00E60041">
        <w:rPr>
          <w:rFonts w:asciiTheme="minorHAnsi" w:hAnsiTheme="minorHAnsi" w:cstheme="minorHAnsi"/>
          <w:color w:val="403152" w:themeColor="accent4" w:themeShade="80"/>
        </w:rPr>
        <w:t>nformation about your nationality and entitlement to work in the UK;</w:t>
      </w:r>
    </w:p>
    <w:p w14:paraId="449333F9" w14:textId="1BB2B00E" w:rsidR="00C363F3" w:rsidRPr="00E60041" w:rsidRDefault="004C2DEC"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I</w:t>
      </w:r>
      <w:r w:rsidR="00C363F3" w:rsidRPr="00E60041">
        <w:rPr>
          <w:rFonts w:asciiTheme="minorHAnsi" w:hAnsiTheme="minorHAnsi" w:cstheme="minorHAnsi"/>
          <w:color w:val="403152" w:themeColor="accent4" w:themeShade="80"/>
        </w:rPr>
        <w:t>nformation about your criminal record;</w:t>
      </w:r>
    </w:p>
    <w:p w14:paraId="5E3DBE42" w14:textId="1F2039CD" w:rsidR="00C363F3" w:rsidRPr="00E60041" w:rsidRDefault="004C2DEC"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P</w:t>
      </w:r>
      <w:r w:rsidR="00C363F3" w:rsidRPr="00E60041">
        <w:rPr>
          <w:rFonts w:asciiTheme="minorHAnsi" w:hAnsiTheme="minorHAnsi" w:cstheme="minorHAnsi"/>
          <w:color w:val="403152" w:themeColor="accent4" w:themeShade="80"/>
        </w:rPr>
        <w:t>sychometric skills testing and related correspondence;</w:t>
      </w:r>
    </w:p>
    <w:p w14:paraId="01B8CBE9" w14:textId="32680055" w:rsidR="00C363F3" w:rsidRPr="00E60041" w:rsidRDefault="004C2DEC"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In</w:t>
      </w:r>
      <w:r w:rsidR="00C363F3" w:rsidRPr="00E60041">
        <w:rPr>
          <w:rFonts w:asciiTheme="minorHAnsi" w:hAnsiTheme="minorHAnsi" w:cstheme="minorHAnsi"/>
          <w:color w:val="403152" w:themeColor="accent4" w:themeShade="80"/>
        </w:rPr>
        <w:t>formation about whether or not you have a disability for which the Group needs to make reasonable adjustments during the recruitment process; and,</w:t>
      </w:r>
    </w:p>
    <w:p w14:paraId="29736CA2" w14:textId="5AE18243" w:rsidR="00C363F3" w:rsidRPr="00E60041" w:rsidRDefault="00240CA5" w:rsidP="00F32D22">
      <w:pPr>
        <w:pStyle w:val="ListParagraph"/>
        <w:numPr>
          <w:ilvl w:val="0"/>
          <w:numId w:val="38"/>
        </w:numPr>
        <w:jc w:val="both"/>
        <w:rPr>
          <w:rFonts w:asciiTheme="minorHAnsi" w:hAnsiTheme="minorHAnsi" w:cstheme="minorHAnsi"/>
          <w:color w:val="403152" w:themeColor="accent4" w:themeShade="80"/>
        </w:rPr>
      </w:pPr>
      <w:r w:rsidRPr="00E60041">
        <w:rPr>
          <w:rFonts w:asciiTheme="minorHAnsi" w:hAnsiTheme="minorHAnsi" w:cstheme="minorHAnsi"/>
          <w:color w:val="403152" w:themeColor="accent4" w:themeShade="80"/>
        </w:rPr>
        <w:t>E</w:t>
      </w:r>
      <w:r w:rsidR="00C363F3" w:rsidRPr="00E60041">
        <w:rPr>
          <w:rFonts w:asciiTheme="minorHAnsi" w:hAnsiTheme="minorHAnsi" w:cstheme="minorHAnsi"/>
          <w:color w:val="403152" w:themeColor="accent4" w:themeShade="80"/>
        </w:rPr>
        <w:t>qual opportunities monitoring information.</w:t>
      </w:r>
    </w:p>
    <w:p w14:paraId="4C1B452A" w14:textId="77777777" w:rsidR="00240CA5" w:rsidRPr="00C363F3" w:rsidRDefault="00240CA5" w:rsidP="00F32D22">
      <w:pPr>
        <w:jc w:val="both"/>
        <w:rPr>
          <w:rFonts w:asciiTheme="minorHAnsi" w:hAnsiTheme="minorHAnsi" w:cstheme="minorHAnsi"/>
          <w:color w:val="403152" w:themeColor="accent4" w:themeShade="80"/>
        </w:rPr>
      </w:pPr>
    </w:p>
    <w:p w14:paraId="4D394395"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The Group collects this information in a variety of ways. For example, data is collected through application forms, CVs or resumes; obtained from your passport or other identity documents such as your driving licence; from forms completed by you, from correspondence with you; or through interviews, meetings or other assessments.</w:t>
      </w:r>
    </w:p>
    <w:p w14:paraId="28E2977A" w14:textId="77777777" w:rsidR="00240CA5" w:rsidRPr="00C363F3" w:rsidRDefault="00240CA5" w:rsidP="00F32D22">
      <w:pPr>
        <w:jc w:val="both"/>
        <w:rPr>
          <w:rFonts w:asciiTheme="minorHAnsi" w:hAnsiTheme="minorHAnsi" w:cstheme="minorHAnsi"/>
          <w:color w:val="403152" w:themeColor="accent4" w:themeShade="80"/>
        </w:rPr>
      </w:pPr>
    </w:p>
    <w:p w14:paraId="17D9EFD3"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In some cases, the Group collects personal data about you from third parties, such as references supplied by former employers and information from criminal records checks permitted by law.</w:t>
      </w:r>
    </w:p>
    <w:p w14:paraId="1ED23697"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Data is stored in a range of different places, including in our paper and electronic personnel file, in the Group's HR management systems and in other IT systems.</w:t>
      </w:r>
    </w:p>
    <w:p w14:paraId="0184F688" w14:textId="77777777" w:rsidR="00240CA5" w:rsidRPr="00C363F3" w:rsidRDefault="00240CA5" w:rsidP="00F32D22">
      <w:pPr>
        <w:jc w:val="both"/>
        <w:rPr>
          <w:rFonts w:asciiTheme="minorHAnsi" w:hAnsiTheme="minorHAnsi" w:cstheme="minorHAnsi"/>
          <w:color w:val="403152" w:themeColor="accent4" w:themeShade="80"/>
        </w:rPr>
      </w:pPr>
    </w:p>
    <w:p w14:paraId="64F2714E"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What we do with the information we collect</w:t>
      </w:r>
    </w:p>
    <w:p w14:paraId="43F1BC7E" w14:textId="77777777" w:rsidR="00240CA5" w:rsidRPr="00240CA5" w:rsidRDefault="00240CA5" w:rsidP="00F32D22">
      <w:pPr>
        <w:jc w:val="both"/>
        <w:rPr>
          <w:rFonts w:asciiTheme="minorHAnsi" w:hAnsiTheme="minorHAnsi" w:cstheme="minorHAnsi"/>
          <w:b/>
          <w:color w:val="403152" w:themeColor="accent4" w:themeShade="80"/>
          <w:u w:val="single"/>
        </w:rPr>
      </w:pPr>
    </w:p>
    <w:p w14:paraId="2BD8F615"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The Group needs to process data to take steps prior to entering into a contract with you and then, where applicable, to enter into a contract with you.</w:t>
      </w:r>
    </w:p>
    <w:p w14:paraId="3D6541F8"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In some cases, the Group needs to process data to ensure that it is complying with its legal obligations. For example, it is required to check a successful applicant's eligibility to work in the UK before employment starts.</w:t>
      </w:r>
    </w:p>
    <w:p w14:paraId="70A0A5BA"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The Group has a legitimate interest in processing personal data during the recruitment process and for keeping records of the process. Processing data from job applicants allows the Group to manage the recruitment process, assess and confirm a candidate's suitability for employment and decide whom to offer a job. The Group may also need to process data from job applicants to respond to and defend against legal claims.</w:t>
      </w:r>
    </w:p>
    <w:p w14:paraId="5E02BA38" w14:textId="77777777" w:rsidR="005F464D" w:rsidRPr="00C363F3" w:rsidRDefault="005F464D" w:rsidP="00F32D22">
      <w:pPr>
        <w:jc w:val="both"/>
        <w:rPr>
          <w:rFonts w:asciiTheme="minorHAnsi" w:hAnsiTheme="minorHAnsi" w:cstheme="minorHAnsi"/>
          <w:color w:val="403152" w:themeColor="accent4" w:themeShade="80"/>
        </w:rPr>
      </w:pPr>
    </w:p>
    <w:p w14:paraId="29AED4AE"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The Group processes health information if it needs to make reasonable adjustments to the recruitment process for candidates who have a disability. This is to carry out its obligations and exercise specific rights in relation to employment.</w:t>
      </w:r>
    </w:p>
    <w:p w14:paraId="3321E4FD" w14:textId="77777777" w:rsidR="005F464D" w:rsidRPr="00C363F3" w:rsidRDefault="005F464D" w:rsidP="00F32D22">
      <w:pPr>
        <w:jc w:val="both"/>
        <w:rPr>
          <w:rFonts w:asciiTheme="minorHAnsi" w:hAnsiTheme="minorHAnsi" w:cstheme="minorHAnsi"/>
          <w:color w:val="403152" w:themeColor="accent4" w:themeShade="80"/>
        </w:rPr>
      </w:pPr>
    </w:p>
    <w:p w14:paraId="365A8638"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Where the Group processes other special categories of data, such as information about ethnic origin, sexual orientation, health or religion or belief, this is for equal opportunities monitoring purposes.</w:t>
      </w:r>
    </w:p>
    <w:p w14:paraId="49DBD0AF" w14:textId="77777777" w:rsidR="005F464D" w:rsidRPr="00C363F3" w:rsidRDefault="005F464D" w:rsidP="00F32D22">
      <w:pPr>
        <w:jc w:val="both"/>
        <w:rPr>
          <w:rFonts w:asciiTheme="minorHAnsi" w:hAnsiTheme="minorHAnsi" w:cstheme="minorHAnsi"/>
          <w:color w:val="403152" w:themeColor="accent4" w:themeShade="80"/>
        </w:rPr>
      </w:pPr>
    </w:p>
    <w:p w14:paraId="10E1A836"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For some roles, the Group is obliged to seek information about criminal convictions and offences. Where the Group seeks this information, it does so because it is necessary for it to carry out its obligations and exercise specific rights in relation to employment.</w:t>
      </w:r>
    </w:p>
    <w:p w14:paraId="3BFEE2E7" w14:textId="77777777" w:rsidR="005F464D" w:rsidRPr="00C363F3" w:rsidRDefault="005F464D" w:rsidP="00F32D22">
      <w:pPr>
        <w:jc w:val="both"/>
        <w:rPr>
          <w:rFonts w:asciiTheme="minorHAnsi" w:hAnsiTheme="minorHAnsi" w:cstheme="minorHAnsi"/>
          <w:color w:val="403152" w:themeColor="accent4" w:themeShade="80"/>
        </w:rPr>
      </w:pPr>
    </w:p>
    <w:p w14:paraId="3C53961A"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Who has access to data?</w:t>
      </w:r>
    </w:p>
    <w:p w14:paraId="6DB249A5" w14:textId="77777777" w:rsidR="00240CA5" w:rsidRPr="00C363F3" w:rsidRDefault="00240CA5" w:rsidP="00F32D22">
      <w:pPr>
        <w:jc w:val="both"/>
        <w:rPr>
          <w:rFonts w:asciiTheme="minorHAnsi" w:hAnsiTheme="minorHAnsi" w:cstheme="minorHAnsi"/>
          <w:color w:val="403152" w:themeColor="accent4" w:themeShade="80"/>
        </w:rPr>
      </w:pPr>
    </w:p>
    <w:p w14:paraId="6BC035DA"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Your information will be shared internally for the purposes of the recruitment exercise. This includes members of the HR and recruitment team, interviewers involved in the recruitment process, managers in the business area with a vacancy and IT staff if access to the data is necessary for the performance of their roles.</w:t>
      </w:r>
    </w:p>
    <w:p w14:paraId="47DED039"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 xml:space="preserve">The Group will not share your data with third parties, unless your application for employment is successful and it makes you an offer of employment. The Group will then share your data with former employers to obtain references for you, employment background check providers to obtain </w:t>
      </w:r>
      <w:r w:rsidR="005F464D">
        <w:rPr>
          <w:rFonts w:asciiTheme="minorHAnsi" w:hAnsiTheme="minorHAnsi" w:cstheme="minorHAnsi"/>
          <w:color w:val="403152" w:themeColor="accent4" w:themeShade="80"/>
        </w:rPr>
        <w:t>n</w:t>
      </w:r>
      <w:r w:rsidRPr="00C363F3">
        <w:rPr>
          <w:rFonts w:asciiTheme="minorHAnsi" w:hAnsiTheme="minorHAnsi" w:cstheme="minorHAnsi"/>
          <w:color w:val="403152" w:themeColor="accent4" w:themeShade="80"/>
        </w:rPr>
        <w:t>ecessary background checks and the Disclosure and Barring Service to obtain necessary criminal records checks.</w:t>
      </w:r>
    </w:p>
    <w:p w14:paraId="49E7076D" w14:textId="4B2A33EE" w:rsidR="00240CA5" w:rsidRDefault="00240CA5" w:rsidP="00F32D22">
      <w:pPr>
        <w:jc w:val="both"/>
        <w:rPr>
          <w:rFonts w:asciiTheme="minorHAnsi" w:hAnsiTheme="minorHAnsi" w:cstheme="minorHAnsi"/>
          <w:color w:val="403152" w:themeColor="accent4" w:themeShade="80"/>
        </w:rPr>
      </w:pPr>
    </w:p>
    <w:p w14:paraId="2D17212E" w14:textId="6B60B4E1" w:rsidR="00225558" w:rsidRDefault="00225558" w:rsidP="00F32D22">
      <w:pPr>
        <w:jc w:val="both"/>
        <w:rPr>
          <w:rFonts w:asciiTheme="minorHAnsi" w:hAnsiTheme="minorHAnsi" w:cstheme="minorHAnsi"/>
          <w:color w:val="403152" w:themeColor="accent4" w:themeShade="80"/>
        </w:rPr>
      </w:pPr>
    </w:p>
    <w:p w14:paraId="78080D67" w14:textId="77777777" w:rsidR="00225558" w:rsidRDefault="00225558" w:rsidP="00F32D22">
      <w:pPr>
        <w:jc w:val="both"/>
        <w:rPr>
          <w:rFonts w:asciiTheme="minorHAnsi" w:hAnsiTheme="minorHAnsi" w:cstheme="minorHAnsi"/>
          <w:color w:val="403152" w:themeColor="accent4" w:themeShade="80"/>
        </w:rPr>
      </w:pPr>
    </w:p>
    <w:p w14:paraId="601A49FB"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How long we keep data</w:t>
      </w:r>
    </w:p>
    <w:p w14:paraId="6B950709" w14:textId="77777777" w:rsidR="00240CA5" w:rsidRPr="00240CA5" w:rsidRDefault="00240CA5" w:rsidP="00F32D22">
      <w:pPr>
        <w:jc w:val="both"/>
        <w:rPr>
          <w:rFonts w:asciiTheme="minorHAnsi" w:hAnsiTheme="minorHAnsi" w:cstheme="minorHAnsi"/>
          <w:b/>
          <w:color w:val="403152" w:themeColor="accent4" w:themeShade="80"/>
          <w:u w:val="single"/>
        </w:rPr>
      </w:pPr>
    </w:p>
    <w:p w14:paraId="4F3BD0D7"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If your application for employment is unsuccessful, the Group will hold your data on file for six months after the end of the relevant recruitment process. At the end of that period or once you withdraw your consent for us to hold this data, your data is deleted or destroyed.</w:t>
      </w:r>
    </w:p>
    <w:p w14:paraId="44C7A996" w14:textId="77777777" w:rsidR="00240CA5" w:rsidRPr="00C363F3" w:rsidRDefault="00240CA5" w:rsidP="00F32D22">
      <w:pPr>
        <w:jc w:val="both"/>
        <w:rPr>
          <w:rFonts w:asciiTheme="minorHAnsi" w:hAnsiTheme="minorHAnsi" w:cstheme="minorHAnsi"/>
          <w:color w:val="403152" w:themeColor="accent4" w:themeShade="80"/>
        </w:rPr>
      </w:pPr>
    </w:p>
    <w:p w14:paraId="3AC1C565"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If your application for employment is successful, personal data gathered during the recruitment process will be transferred to your personnel file and retained during your employment. The periods for which your data will be held will be provided to you in a new privacy notice.</w:t>
      </w:r>
    </w:p>
    <w:p w14:paraId="36BE8EBB" w14:textId="77777777" w:rsidR="00240CA5" w:rsidRPr="00C363F3" w:rsidRDefault="00240CA5" w:rsidP="00F32D22">
      <w:pPr>
        <w:jc w:val="both"/>
        <w:rPr>
          <w:rFonts w:asciiTheme="minorHAnsi" w:hAnsiTheme="minorHAnsi" w:cstheme="minorHAnsi"/>
          <w:color w:val="403152" w:themeColor="accent4" w:themeShade="80"/>
        </w:rPr>
      </w:pPr>
    </w:p>
    <w:p w14:paraId="47766A02"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Security</w:t>
      </w:r>
    </w:p>
    <w:p w14:paraId="24CDB2E8" w14:textId="77777777" w:rsidR="00240CA5" w:rsidRPr="00C363F3" w:rsidRDefault="00240CA5" w:rsidP="00F32D22">
      <w:pPr>
        <w:jc w:val="both"/>
        <w:rPr>
          <w:rFonts w:asciiTheme="minorHAnsi" w:hAnsiTheme="minorHAnsi" w:cstheme="minorHAnsi"/>
          <w:color w:val="403152" w:themeColor="accent4" w:themeShade="80"/>
        </w:rPr>
      </w:pPr>
    </w:p>
    <w:p w14:paraId="02554281"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We are committed to ensuring that your information is secure. All of our employees have contractual obligations of confidentiality, enforceable through disciplinary procedures. All employees will receive appropriate training on data protection and GDPR matters.</w:t>
      </w:r>
    </w:p>
    <w:p w14:paraId="1BE508A3"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We take relevant organisational and technical measures to ensure the information we hold is secure – such as holding information in secure locations, restricting access to information to authorised personnel, protecting personal and confidential information held on equipment such as laptops with encryption. However, the transmission of information via the internet is not completely secure and so we cannot guarantee the security of data sent to us electronically.</w:t>
      </w:r>
    </w:p>
    <w:p w14:paraId="3C890A6B" w14:textId="77777777" w:rsidR="00240CA5" w:rsidRPr="00C363F3" w:rsidRDefault="00240CA5" w:rsidP="00F32D22">
      <w:pPr>
        <w:jc w:val="both"/>
        <w:rPr>
          <w:rFonts w:asciiTheme="minorHAnsi" w:hAnsiTheme="minorHAnsi" w:cstheme="minorHAnsi"/>
          <w:color w:val="403152" w:themeColor="accent4" w:themeShade="80"/>
        </w:rPr>
      </w:pPr>
    </w:p>
    <w:p w14:paraId="70617400"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Data processing</w:t>
      </w:r>
    </w:p>
    <w:p w14:paraId="65AC08A0" w14:textId="77777777" w:rsidR="00240CA5" w:rsidRPr="00C363F3" w:rsidRDefault="00240CA5" w:rsidP="00F32D22">
      <w:pPr>
        <w:jc w:val="both"/>
        <w:rPr>
          <w:rFonts w:asciiTheme="minorHAnsi" w:hAnsiTheme="minorHAnsi" w:cstheme="minorHAnsi"/>
          <w:color w:val="403152" w:themeColor="accent4" w:themeShade="80"/>
        </w:rPr>
      </w:pPr>
    </w:p>
    <w:p w14:paraId="13D3E03B"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We may use the following data processors who act on our behalf to process prospective applicant data:</w:t>
      </w:r>
    </w:p>
    <w:p w14:paraId="424E05CF"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Networx Recruitment</w:t>
      </w:r>
    </w:p>
    <w:p w14:paraId="4641AFE3"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Thomas International</w:t>
      </w:r>
    </w:p>
    <w:p w14:paraId="61058190"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Aston University</w:t>
      </w:r>
    </w:p>
    <w:p w14:paraId="2B4852F2"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Boston College</w:t>
      </w:r>
    </w:p>
    <w:p w14:paraId="10A2DB65"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Chesterfield College</w:t>
      </w:r>
    </w:p>
    <w:p w14:paraId="52C75E20" w14:textId="77777777" w:rsidR="00C363F3" w:rsidRPr="00C363F3" w:rsidRDefault="005F464D"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w:t>
      </w:r>
      <w:r>
        <w:rPr>
          <w:rFonts w:asciiTheme="minorHAnsi" w:hAnsiTheme="minorHAnsi" w:cstheme="minorHAnsi"/>
          <w:color w:val="403152" w:themeColor="accent4" w:themeShade="80"/>
        </w:rPr>
        <w:tab/>
      </w:r>
      <w:r w:rsidRPr="003623C7">
        <w:rPr>
          <w:rFonts w:asciiTheme="minorHAnsi" w:hAnsiTheme="minorHAnsi" w:cstheme="minorHAnsi"/>
          <w:color w:val="403152" w:themeColor="accent4" w:themeShade="80"/>
        </w:rPr>
        <w:t xml:space="preserve">South </w:t>
      </w:r>
      <w:r w:rsidRPr="003623C7">
        <w:rPr>
          <w:rFonts w:asciiTheme="minorHAnsi" w:hAnsiTheme="minorHAnsi" w:cstheme="minorHAnsi"/>
        </w:rPr>
        <w:t>Leicestershire</w:t>
      </w:r>
      <w:r w:rsidR="00C363F3" w:rsidRPr="003623C7">
        <w:rPr>
          <w:rFonts w:asciiTheme="minorHAnsi" w:hAnsiTheme="minorHAnsi" w:cstheme="minorHAnsi"/>
          <w:color w:val="403152" w:themeColor="accent4" w:themeShade="80"/>
        </w:rPr>
        <w:t xml:space="preserve"> College</w:t>
      </w:r>
    </w:p>
    <w:p w14:paraId="4572C073"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YMCA</w:t>
      </w:r>
    </w:p>
    <w:p w14:paraId="5E4DD8E9"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Digital Apprenticeship Scheme</w:t>
      </w:r>
    </w:p>
    <w:p w14:paraId="6B875A61"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t>
      </w:r>
      <w:r w:rsidRPr="00C363F3">
        <w:rPr>
          <w:rFonts w:asciiTheme="minorHAnsi" w:hAnsiTheme="minorHAnsi" w:cstheme="minorHAnsi"/>
          <w:color w:val="403152" w:themeColor="accent4" w:themeShade="80"/>
        </w:rPr>
        <w:tab/>
        <w:t>Recruitment Consultants</w:t>
      </w:r>
    </w:p>
    <w:p w14:paraId="42A31F1E" w14:textId="77777777" w:rsidR="005F464D" w:rsidRDefault="005F464D" w:rsidP="00F32D22">
      <w:pPr>
        <w:jc w:val="both"/>
        <w:rPr>
          <w:rFonts w:asciiTheme="minorHAnsi" w:hAnsiTheme="minorHAnsi" w:cstheme="minorHAnsi"/>
          <w:color w:val="403152" w:themeColor="accent4" w:themeShade="80"/>
        </w:rPr>
      </w:pPr>
    </w:p>
    <w:p w14:paraId="06EDA0B0" w14:textId="77777777" w:rsidR="00240CA5"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All these organisations are subject to the same legal rules and conditions for keeping personal confidential data secure. We ensure that our partner agencies have contracts /information sharing agreements which outline that your information is processed under strict condit</w:t>
      </w:r>
      <w:r w:rsidR="004C2DEC">
        <w:rPr>
          <w:rFonts w:asciiTheme="minorHAnsi" w:hAnsiTheme="minorHAnsi" w:cstheme="minorHAnsi"/>
          <w:color w:val="403152" w:themeColor="accent4" w:themeShade="80"/>
        </w:rPr>
        <w:t>ions and in line with the law.</w:t>
      </w:r>
    </w:p>
    <w:p w14:paraId="2CF09BAD" w14:textId="6168774B" w:rsidR="00240CA5" w:rsidRDefault="00240CA5" w:rsidP="00F32D22">
      <w:pPr>
        <w:jc w:val="both"/>
        <w:rPr>
          <w:rFonts w:asciiTheme="minorHAnsi" w:hAnsiTheme="minorHAnsi" w:cstheme="minorHAnsi"/>
          <w:color w:val="403152" w:themeColor="accent4" w:themeShade="80"/>
        </w:rPr>
      </w:pPr>
    </w:p>
    <w:p w14:paraId="2591055B" w14:textId="77777777" w:rsidR="00C363F3" w:rsidRDefault="004C2DEC"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xml:space="preserve">Platform </w:t>
      </w:r>
      <w:r w:rsidR="00C363F3" w:rsidRPr="00C363F3">
        <w:rPr>
          <w:rFonts w:asciiTheme="minorHAnsi" w:hAnsiTheme="minorHAnsi" w:cstheme="minorHAnsi"/>
          <w:color w:val="403152" w:themeColor="accent4" w:themeShade="80"/>
        </w:rPr>
        <w:t>Housing Group Limited remains the data controller (the Group responsible for determining the purposes for which and the manner in which personal data is used under the Data Protection Act and General Data Protection Regulation 2018) of such information at all times.</w:t>
      </w:r>
    </w:p>
    <w:p w14:paraId="47872ECD" w14:textId="77777777" w:rsidR="00240CA5" w:rsidRPr="00C363F3" w:rsidRDefault="00240CA5" w:rsidP="00F32D22">
      <w:pPr>
        <w:jc w:val="both"/>
        <w:rPr>
          <w:rFonts w:asciiTheme="minorHAnsi" w:hAnsiTheme="minorHAnsi" w:cstheme="minorHAnsi"/>
          <w:color w:val="403152" w:themeColor="accent4" w:themeShade="80"/>
        </w:rPr>
      </w:pPr>
    </w:p>
    <w:p w14:paraId="281B57E6"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Disclosing your information</w:t>
      </w:r>
    </w:p>
    <w:p w14:paraId="3C07DBD6" w14:textId="77777777" w:rsidR="00240CA5" w:rsidRPr="00C363F3" w:rsidRDefault="00240CA5" w:rsidP="00F32D22">
      <w:pPr>
        <w:jc w:val="both"/>
        <w:rPr>
          <w:rFonts w:asciiTheme="minorHAnsi" w:hAnsiTheme="minorHAnsi" w:cstheme="minorHAnsi"/>
          <w:color w:val="403152" w:themeColor="accent4" w:themeShade="80"/>
        </w:rPr>
      </w:pPr>
    </w:p>
    <w:p w14:paraId="14896CF2"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Where applicable, we may disclose your personal information to any member of our Group, including our subsidiaries.</w:t>
      </w:r>
    </w:p>
    <w:p w14:paraId="77254F56" w14:textId="77777777" w:rsidR="00240CA5" w:rsidRPr="00C363F3" w:rsidRDefault="00240CA5" w:rsidP="00F32D22">
      <w:pPr>
        <w:jc w:val="both"/>
        <w:rPr>
          <w:rFonts w:asciiTheme="minorHAnsi" w:hAnsiTheme="minorHAnsi" w:cstheme="minorHAnsi"/>
          <w:color w:val="403152" w:themeColor="accent4" w:themeShade="80"/>
        </w:rPr>
      </w:pPr>
    </w:p>
    <w:p w14:paraId="6D6184C2"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We will not sell, distribute or lease your personal information to third parties unless we have your permission or are required by law to do so.</w:t>
      </w:r>
    </w:p>
    <w:p w14:paraId="512F03AE" w14:textId="77777777" w:rsidR="00240CA5" w:rsidRPr="00C363F3" w:rsidRDefault="00240CA5" w:rsidP="00F32D22">
      <w:pPr>
        <w:jc w:val="both"/>
        <w:rPr>
          <w:rFonts w:asciiTheme="minorHAnsi" w:hAnsiTheme="minorHAnsi" w:cstheme="minorHAnsi"/>
          <w:color w:val="403152" w:themeColor="accent4" w:themeShade="80"/>
        </w:rPr>
      </w:pPr>
    </w:p>
    <w:p w14:paraId="13AD1822"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There may be times when we may need to share personal information with third parties for the purposes outlined in this notice, or where we are legally required to do so. The main examples will be as follows:</w:t>
      </w:r>
    </w:p>
    <w:p w14:paraId="728395BB" w14:textId="77777777" w:rsidR="00240CA5" w:rsidRPr="00C363F3" w:rsidRDefault="00240CA5" w:rsidP="00F32D22">
      <w:pPr>
        <w:jc w:val="both"/>
        <w:rPr>
          <w:rFonts w:asciiTheme="minorHAnsi" w:hAnsiTheme="minorHAnsi" w:cstheme="minorHAnsi"/>
          <w:color w:val="403152" w:themeColor="accent4" w:themeShade="80"/>
        </w:rPr>
      </w:pPr>
    </w:p>
    <w:p w14:paraId="3D142EC7"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To</w:t>
      </w:r>
      <w:r w:rsidR="00C363F3" w:rsidRPr="00C363F3">
        <w:rPr>
          <w:rFonts w:asciiTheme="minorHAnsi" w:hAnsiTheme="minorHAnsi" w:cstheme="minorHAnsi"/>
          <w:color w:val="403152" w:themeColor="accent4" w:themeShade="80"/>
        </w:rPr>
        <w:t xml:space="preserve"> comply with the law or a court order;</w:t>
      </w:r>
    </w:p>
    <w:p w14:paraId="4A536E45"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In</w:t>
      </w:r>
      <w:r w:rsidR="00C363F3" w:rsidRPr="00C363F3">
        <w:rPr>
          <w:rFonts w:asciiTheme="minorHAnsi" w:hAnsiTheme="minorHAnsi" w:cstheme="minorHAnsi"/>
          <w:color w:val="403152" w:themeColor="accent4" w:themeShade="80"/>
        </w:rPr>
        <w:t xml:space="preserve"> connection with any court proceedings or legal action; and,</w:t>
      </w:r>
    </w:p>
    <w:p w14:paraId="7DBA2F12" w14:textId="77777777" w:rsid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To</w:t>
      </w:r>
      <w:r w:rsidR="00C363F3" w:rsidRPr="00C363F3">
        <w:rPr>
          <w:rFonts w:asciiTheme="minorHAnsi" w:hAnsiTheme="minorHAnsi" w:cstheme="minorHAnsi"/>
          <w:color w:val="403152" w:themeColor="accent4" w:themeShade="80"/>
        </w:rPr>
        <w:t xml:space="preserve"> assist fraud protection and for safeguarding purposes.</w:t>
      </w:r>
    </w:p>
    <w:p w14:paraId="6AACB5DB" w14:textId="77777777" w:rsidR="00240CA5" w:rsidRPr="00C363F3" w:rsidRDefault="00240CA5" w:rsidP="00F32D22">
      <w:pPr>
        <w:jc w:val="both"/>
        <w:rPr>
          <w:rFonts w:asciiTheme="minorHAnsi" w:hAnsiTheme="minorHAnsi" w:cstheme="minorHAnsi"/>
          <w:color w:val="403152" w:themeColor="accent4" w:themeShade="80"/>
        </w:rPr>
      </w:pPr>
    </w:p>
    <w:p w14:paraId="7EC9772F" w14:textId="184F25D3"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 xml:space="preserve">You may request details of personal information which we hold about you under the Data Protection Act. If you would like a copy of the information held on you please write to Andrew Bush, </w:t>
      </w:r>
      <w:r w:rsidR="00175FFF">
        <w:rPr>
          <w:rFonts w:asciiTheme="minorHAnsi" w:hAnsiTheme="minorHAnsi" w:cstheme="minorHAnsi"/>
          <w:color w:val="403152" w:themeColor="accent4" w:themeShade="80"/>
        </w:rPr>
        <w:t>Assistant Director, Governance and Policy/Company Secretary</w:t>
      </w:r>
      <w:r w:rsidRPr="00C363F3">
        <w:rPr>
          <w:rFonts w:asciiTheme="minorHAnsi" w:hAnsiTheme="minorHAnsi" w:cstheme="minorHAnsi"/>
          <w:color w:val="403152" w:themeColor="accent4" w:themeShade="80"/>
        </w:rPr>
        <w:t xml:space="preserve"> at </w:t>
      </w:r>
      <w:r w:rsidR="004C2DEC">
        <w:rPr>
          <w:rFonts w:asciiTheme="minorHAnsi" w:hAnsiTheme="minorHAnsi" w:cstheme="minorHAnsi"/>
          <w:color w:val="403152" w:themeColor="accent4" w:themeShade="80"/>
        </w:rPr>
        <w:t xml:space="preserve">Platform </w:t>
      </w:r>
      <w:r w:rsidRPr="00C363F3">
        <w:rPr>
          <w:rFonts w:asciiTheme="minorHAnsi" w:hAnsiTheme="minorHAnsi" w:cstheme="minorHAnsi"/>
          <w:color w:val="403152" w:themeColor="accent4" w:themeShade="80"/>
        </w:rPr>
        <w:t>Housing Group, 1700 Solihull Parkway, Birmingham Business Park, Solihull, B37 7YD.</w:t>
      </w:r>
    </w:p>
    <w:p w14:paraId="11EE441B" w14:textId="77777777" w:rsidR="00240CA5" w:rsidRPr="00240CA5" w:rsidRDefault="00240CA5" w:rsidP="00F32D22">
      <w:pPr>
        <w:jc w:val="both"/>
        <w:rPr>
          <w:rFonts w:asciiTheme="minorHAnsi" w:hAnsiTheme="minorHAnsi" w:cstheme="minorHAnsi"/>
          <w:b/>
          <w:color w:val="403152" w:themeColor="accent4" w:themeShade="80"/>
          <w:u w:val="single"/>
        </w:rPr>
      </w:pPr>
    </w:p>
    <w:p w14:paraId="7CB7875D"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What if you do not provide personal data?</w:t>
      </w:r>
    </w:p>
    <w:p w14:paraId="27D0E689" w14:textId="77777777" w:rsidR="00240CA5" w:rsidRPr="00240CA5" w:rsidRDefault="00240CA5" w:rsidP="00F32D22">
      <w:pPr>
        <w:jc w:val="both"/>
        <w:rPr>
          <w:rFonts w:asciiTheme="minorHAnsi" w:hAnsiTheme="minorHAnsi" w:cstheme="minorHAnsi"/>
          <w:b/>
          <w:color w:val="403152" w:themeColor="accent4" w:themeShade="80"/>
          <w:u w:val="single"/>
        </w:rPr>
      </w:pPr>
    </w:p>
    <w:p w14:paraId="1428D10A"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You are under no statutory or contractual obligation to provide data to the Group during the recruitment process. However, if you do not provide the information, the Group may not be able to process your application properly or at all.</w:t>
      </w:r>
    </w:p>
    <w:p w14:paraId="7CE83A1B"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What are your rights?</w:t>
      </w:r>
    </w:p>
    <w:p w14:paraId="740A16F7" w14:textId="77777777" w:rsidR="00240CA5" w:rsidRPr="00C363F3" w:rsidRDefault="00240CA5" w:rsidP="00F32D22">
      <w:pPr>
        <w:jc w:val="both"/>
        <w:rPr>
          <w:rFonts w:asciiTheme="minorHAnsi" w:hAnsiTheme="minorHAnsi" w:cstheme="minorHAnsi"/>
          <w:color w:val="403152" w:themeColor="accent4" w:themeShade="80"/>
        </w:rPr>
      </w:pPr>
    </w:p>
    <w:p w14:paraId="421FF6FE" w14:textId="7777777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As a data subject, you have a number of rights. You can:</w:t>
      </w:r>
    </w:p>
    <w:p w14:paraId="5F535273" w14:textId="77777777" w:rsidR="00240CA5" w:rsidRPr="00C363F3" w:rsidRDefault="00240CA5" w:rsidP="00F32D22">
      <w:pPr>
        <w:jc w:val="both"/>
        <w:rPr>
          <w:rFonts w:asciiTheme="minorHAnsi" w:hAnsiTheme="minorHAnsi" w:cstheme="minorHAnsi"/>
          <w:color w:val="403152" w:themeColor="accent4" w:themeShade="80"/>
        </w:rPr>
      </w:pPr>
    </w:p>
    <w:p w14:paraId="1A8F005D"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A</w:t>
      </w:r>
      <w:r w:rsidR="00C363F3" w:rsidRPr="00C363F3">
        <w:rPr>
          <w:rFonts w:asciiTheme="minorHAnsi" w:hAnsiTheme="minorHAnsi" w:cstheme="minorHAnsi"/>
          <w:color w:val="403152" w:themeColor="accent4" w:themeShade="80"/>
        </w:rPr>
        <w:t>ccess and obtain a copy of your data on request;</w:t>
      </w:r>
    </w:p>
    <w:p w14:paraId="7B0DA98D"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R</w:t>
      </w:r>
      <w:r w:rsidR="00C363F3" w:rsidRPr="00C363F3">
        <w:rPr>
          <w:rFonts w:asciiTheme="minorHAnsi" w:hAnsiTheme="minorHAnsi" w:cstheme="minorHAnsi"/>
          <w:color w:val="403152" w:themeColor="accent4" w:themeShade="80"/>
        </w:rPr>
        <w:t>equire the Group to change incorrect or incomplete data;</w:t>
      </w:r>
    </w:p>
    <w:p w14:paraId="562E8826"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R</w:t>
      </w:r>
      <w:r w:rsidR="00C363F3" w:rsidRPr="00C363F3">
        <w:rPr>
          <w:rFonts w:asciiTheme="minorHAnsi" w:hAnsiTheme="minorHAnsi" w:cstheme="minorHAnsi"/>
          <w:color w:val="403152" w:themeColor="accent4" w:themeShade="80"/>
        </w:rPr>
        <w:t>equire the Group to delete or stop processing your data, for example where the data is no longer necessary for the purposes of processing;</w:t>
      </w:r>
    </w:p>
    <w:p w14:paraId="5229F272" w14:textId="77777777" w:rsidR="00C363F3" w:rsidRP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O</w:t>
      </w:r>
      <w:r w:rsidR="00C363F3" w:rsidRPr="00C363F3">
        <w:rPr>
          <w:rFonts w:asciiTheme="minorHAnsi" w:hAnsiTheme="minorHAnsi" w:cstheme="minorHAnsi"/>
          <w:color w:val="403152" w:themeColor="accent4" w:themeShade="80"/>
        </w:rPr>
        <w:t>bject to the processing of your data where the Group is relying on its legitimate interests as the legal ground for processing; and,</w:t>
      </w:r>
    </w:p>
    <w:p w14:paraId="2E46D4AF" w14:textId="77777777" w:rsidR="00C363F3" w:rsidRDefault="00197631" w:rsidP="00F32D22">
      <w:pPr>
        <w:jc w:val="both"/>
        <w:rPr>
          <w:rFonts w:asciiTheme="minorHAnsi" w:hAnsiTheme="minorHAnsi" w:cstheme="minorHAnsi"/>
          <w:color w:val="403152" w:themeColor="accent4" w:themeShade="80"/>
        </w:rPr>
      </w:pPr>
      <w:r>
        <w:rPr>
          <w:rFonts w:asciiTheme="minorHAnsi" w:hAnsiTheme="minorHAnsi" w:cstheme="minorHAnsi"/>
          <w:color w:val="403152" w:themeColor="accent4" w:themeShade="80"/>
        </w:rPr>
        <w:t>• A</w:t>
      </w:r>
      <w:r w:rsidR="00C363F3" w:rsidRPr="00C363F3">
        <w:rPr>
          <w:rFonts w:asciiTheme="minorHAnsi" w:hAnsiTheme="minorHAnsi" w:cstheme="minorHAnsi"/>
          <w:color w:val="403152" w:themeColor="accent4" w:themeShade="80"/>
        </w:rPr>
        <w:t>sk the Group to stop processing data for a period if data is inaccurate or there is a dispute about whether or not your interests override the Group's legitimate grounds for processing data.</w:t>
      </w:r>
    </w:p>
    <w:p w14:paraId="6E5A0C2C" w14:textId="77777777" w:rsidR="00240CA5" w:rsidRPr="00C363F3" w:rsidRDefault="00240CA5" w:rsidP="00F32D22">
      <w:pPr>
        <w:jc w:val="both"/>
        <w:rPr>
          <w:rFonts w:asciiTheme="minorHAnsi" w:hAnsiTheme="minorHAnsi" w:cstheme="minorHAnsi"/>
          <w:color w:val="403152" w:themeColor="accent4" w:themeShade="80"/>
        </w:rPr>
      </w:pPr>
    </w:p>
    <w:p w14:paraId="0F91E295" w14:textId="2F9B65D7"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 xml:space="preserve">You may request details of personal information which we hold about you under the Data Protection Act. If you would like a copy of the information held on you please write to Andrew Bush, </w:t>
      </w:r>
      <w:r w:rsidR="00175FFF">
        <w:rPr>
          <w:rFonts w:asciiTheme="minorHAnsi" w:hAnsiTheme="minorHAnsi" w:cstheme="minorHAnsi"/>
          <w:color w:val="403152" w:themeColor="accent4" w:themeShade="80"/>
        </w:rPr>
        <w:t>Assistant Director, Governance and Policy/Company Secretary</w:t>
      </w:r>
      <w:r w:rsidR="004C2DEC">
        <w:rPr>
          <w:rFonts w:asciiTheme="minorHAnsi" w:hAnsiTheme="minorHAnsi" w:cstheme="minorHAnsi"/>
          <w:color w:val="403152" w:themeColor="accent4" w:themeShade="80"/>
        </w:rPr>
        <w:t xml:space="preserve"> at Platform </w:t>
      </w:r>
      <w:r w:rsidRPr="00C363F3">
        <w:rPr>
          <w:rFonts w:asciiTheme="minorHAnsi" w:hAnsiTheme="minorHAnsi" w:cstheme="minorHAnsi"/>
          <w:color w:val="403152" w:themeColor="accent4" w:themeShade="80"/>
        </w:rPr>
        <w:t xml:space="preserve">Housing Group, 1700 Solihull Parkway, Birmingham Business Park, Solihull B37 7YD or email andrew.bush@waterloo.org.uk. We will need to first verify your identity in order to provide this information to you and will normally do so within 30 days from receipt of this. There may however be some exceptions to this where we will contact you within 30 days to advise of this. </w:t>
      </w:r>
    </w:p>
    <w:p w14:paraId="6AAE2580" w14:textId="77777777" w:rsidR="00240CA5" w:rsidRPr="00C363F3" w:rsidRDefault="00240CA5" w:rsidP="00F32D22">
      <w:pPr>
        <w:jc w:val="both"/>
        <w:rPr>
          <w:rFonts w:asciiTheme="minorHAnsi" w:hAnsiTheme="minorHAnsi" w:cstheme="minorHAnsi"/>
          <w:color w:val="403152" w:themeColor="accent4" w:themeShade="80"/>
        </w:rPr>
      </w:pPr>
    </w:p>
    <w:p w14:paraId="35E18242" w14:textId="77777777" w:rsidR="00C363F3" w:rsidRPr="00E81DC7" w:rsidRDefault="00C363F3" w:rsidP="00F32D22">
      <w:pPr>
        <w:jc w:val="both"/>
        <w:rPr>
          <w:rFonts w:asciiTheme="minorHAnsi" w:hAnsiTheme="minorHAnsi" w:cstheme="minorHAnsi"/>
          <w:b/>
          <w:color w:val="403152" w:themeColor="accent4" w:themeShade="80"/>
          <w:sz w:val="28"/>
          <w:szCs w:val="28"/>
          <w:u w:val="single"/>
        </w:rPr>
      </w:pPr>
      <w:r w:rsidRPr="00E81DC7">
        <w:rPr>
          <w:rFonts w:asciiTheme="minorHAnsi" w:hAnsiTheme="minorHAnsi" w:cstheme="minorHAnsi"/>
          <w:b/>
          <w:color w:val="403152" w:themeColor="accent4" w:themeShade="80"/>
          <w:sz w:val="28"/>
          <w:szCs w:val="28"/>
          <w:u w:val="single"/>
        </w:rPr>
        <w:t>Further information</w:t>
      </w:r>
    </w:p>
    <w:p w14:paraId="274EE0E4" w14:textId="77777777" w:rsidR="00240CA5" w:rsidRPr="00240CA5" w:rsidRDefault="00240CA5" w:rsidP="00F32D22">
      <w:pPr>
        <w:jc w:val="both"/>
        <w:rPr>
          <w:rFonts w:asciiTheme="minorHAnsi" w:hAnsiTheme="minorHAnsi" w:cstheme="minorHAnsi"/>
          <w:b/>
          <w:color w:val="403152" w:themeColor="accent4" w:themeShade="80"/>
          <w:u w:val="single"/>
        </w:rPr>
      </w:pPr>
    </w:p>
    <w:p w14:paraId="1816462D" w14:textId="779EB72D" w:rsid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 xml:space="preserve">If you wish to raise a complaint about how we have handled your personal data, please contact our Data Protection Officer who will investigate the matter. Our Data Protection Officer is Andrew Bush, </w:t>
      </w:r>
      <w:r w:rsidR="00175FFF">
        <w:rPr>
          <w:rFonts w:asciiTheme="minorHAnsi" w:hAnsiTheme="minorHAnsi" w:cstheme="minorHAnsi"/>
          <w:color w:val="403152" w:themeColor="accent4" w:themeShade="80"/>
        </w:rPr>
        <w:t>Assistant Director, Governance and Policy/Company Secretary</w:t>
      </w:r>
      <w:r w:rsidRPr="00C363F3">
        <w:rPr>
          <w:rFonts w:asciiTheme="minorHAnsi" w:hAnsiTheme="minorHAnsi" w:cstheme="minorHAnsi"/>
          <w:color w:val="403152" w:themeColor="accent4" w:themeShade="80"/>
        </w:rPr>
        <w:t xml:space="preserve"> and you can contact them at </w:t>
      </w:r>
      <w:hyperlink r:id="rId8" w:history="1">
        <w:r w:rsidR="00240CA5" w:rsidRPr="005B1021">
          <w:rPr>
            <w:rStyle w:val="Hyperlink"/>
            <w:rFonts w:asciiTheme="minorHAnsi" w:hAnsiTheme="minorHAnsi" w:cstheme="minorHAnsi"/>
          </w:rPr>
          <w:t>andrew.bush@waterloo.org.uk</w:t>
        </w:r>
      </w:hyperlink>
      <w:r w:rsidRPr="00C363F3">
        <w:rPr>
          <w:rFonts w:asciiTheme="minorHAnsi" w:hAnsiTheme="minorHAnsi" w:cstheme="minorHAnsi"/>
          <w:color w:val="403152" w:themeColor="accent4" w:themeShade="80"/>
        </w:rPr>
        <w:t>.</w:t>
      </w:r>
    </w:p>
    <w:p w14:paraId="298EDA6E" w14:textId="77777777" w:rsidR="00240CA5" w:rsidRPr="00C363F3" w:rsidRDefault="00240CA5" w:rsidP="00F32D22">
      <w:pPr>
        <w:jc w:val="both"/>
        <w:rPr>
          <w:rFonts w:asciiTheme="minorHAnsi" w:hAnsiTheme="minorHAnsi" w:cstheme="minorHAnsi"/>
          <w:color w:val="403152" w:themeColor="accent4" w:themeShade="80"/>
        </w:rPr>
      </w:pPr>
    </w:p>
    <w:p w14:paraId="685E7CA2" w14:textId="77777777" w:rsidR="00C363F3"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If you are not satisfied with our response or believe that we are not processing your data in accordance with the law you can complain to the Information Commissioner's Office (ICO). You can contact the ICO at the following address:</w:t>
      </w:r>
    </w:p>
    <w:p w14:paraId="0BE0486B" w14:textId="77777777" w:rsidR="00C1531A" w:rsidRPr="00C363F3" w:rsidRDefault="00C363F3" w:rsidP="00F32D22">
      <w:pPr>
        <w:jc w:val="both"/>
        <w:rPr>
          <w:rFonts w:asciiTheme="minorHAnsi" w:hAnsiTheme="minorHAnsi" w:cstheme="minorHAnsi"/>
          <w:color w:val="403152" w:themeColor="accent4" w:themeShade="80"/>
        </w:rPr>
      </w:pPr>
      <w:r w:rsidRPr="00C363F3">
        <w:rPr>
          <w:rFonts w:asciiTheme="minorHAnsi" w:hAnsiTheme="minorHAnsi" w:cstheme="minorHAnsi"/>
          <w:color w:val="403152" w:themeColor="accent4" w:themeShade="80"/>
        </w:rPr>
        <w:t>Information Commissioner’s Office, Wycliffe House, Water Lane, Wilmslow, Cheshire SK9 5AF.  Pleas also see http://www.ico.org.uk/</w:t>
      </w:r>
    </w:p>
    <w:sectPr w:rsidR="00C1531A" w:rsidRPr="00C363F3" w:rsidSect="00F35FBE">
      <w:headerReference w:type="default" r:id="rId9"/>
      <w:footerReference w:type="default" r:id="rId10"/>
      <w:headerReference w:type="first" r:id="rId11"/>
      <w:footerReference w:type="first" r:id="rId12"/>
      <w:pgSz w:w="11907" w:h="16839" w:code="9"/>
      <w:pgMar w:top="1531" w:right="794" w:bottom="1276" w:left="3061" w:header="794" w:footer="567" w:gutter="0"/>
      <w:cols w:space="22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2AB64" w14:textId="77777777" w:rsidR="00E41A31" w:rsidRDefault="00E41A31" w:rsidP="00A36772">
      <w:r>
        <w:separator/>
      </w:r>
    </w:p>
  </w:endnote>
  <w:endnote w:type="continuationSeparator" w:id="0">
    <w:p w14:paraId="0AB50C6E" w14:textId="77777777" w:rsidR="00E41A31" w:rsidRDefault="00E41A31" w:rsidP="00A3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1E2E9" w14:textId="77777777" w:rsidR="00FE3D32" w:rsidRDefault="00FE3D32" w:rsidP="008F307E">
    <w:pPr>
      <w:pStyle w:val="Footer"/>
    </w:pPr>
  </w:p>
  <w:p w14:paraId="58DACBE6" w14:textId="77777777" w:rsidR="00FE3D32" w:rsidRPr="00EE4F6E" w:rsidRDefault="00FE3D32" w:rsidP="008F3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62D00" w14:textId="77777777" w:rsidR="00FE3D32" w:rsidRDefault="00FE3D32" w:rsidP="00E96854">
    <w:pPr>
      <w:pStyle w:val="Footer"/>
    </w:pPr>
    <w:r>
      <w:rPr>
        <w:noProof/>
        <w:lang w:val="en-GB"/>
      </w:rPr>
      <mc:AlternateContent>
        <mc:Choice Requires="wps">
          <w:drawing>
            <wp:anchor distT="0" distB="0" distL="114300" distR="114300" simplePos="1" relativeHeight="251678720" behindDoc="0" locked="0" layoutInCell="1" allowOverlap="1" wp14:anchorId="4024ED69" wp14:editId="63B49A60">
              <wp:simplePos x="467995" y="6731635"/>
              <wp:positionH relativeFrom="page">
                <wp:posOffset>1907540</wp:posOffset>
              </wp:positionH>
              <wp:positionV relativeFrom="page">
                <wp:posOffset>9827895</wp:posOffset>
              </wp:positionV>
              <wp:extent cx="2224800" cy="342000"/>
              <wp:effectExtent l="0" t="0" r="4445" b="1270"/>
              <wp:wrapNone/>
              <wp:docPr id="14" name="Text Box 114" descr="TAGweb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4800" cy="34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235EC2" w14:textId="77777777" w:rsidR="00FE3D32" w:rsidRDefault="00FE3D32" w:rsidP="00E96854">
                          <w:pPr>
                            <w:pStyle w:val="Footer"/>
                          </w:pPr>
                          <w:r>
                            <w:t>www.odgersberndtson.co.uk</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38F2F057">
            <v:shapetype id="_x0000_t202" coordsize="21600,21600" o:spt="202" path="m,l,21600r21600,l21600,xe" w14:anchorId="4024ED69">
              <v:stroke joinstyle="miter"/>
              <v:path gradientshapeok="t" o:connecttype="rect"/>
            </v:shapetype>
            <v:shape id="Text Box 114" style="position:absolute;margin-left:150.2pt;margin-top:773.85pt;width:175.2pt;height:26.9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lt="TAGweb1"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">
              <v:textbox inset="1mm,1mm,1mm,1mm">
                <w:txbxContent>
                  <w:p w:rsidR="00FE3D32" w:rsidP="00E96854" w:rsidRDefault="00FE3D32" w14:paraId="1B0276C8" w14:textId="77777777">
                    <w:pPr>
                      <w:pStyle w:val="Footer"/>
                    </w:pPr>
                    <w:r>
                      <w:t>www.odgersberndtson.co.uk</w:t>
                    </w:r>
                  </w:p>
                </w:txbxContent>
              </v:textbox>
              <w10:wrap anchorx="page" anchory="page"/>
            </v:shape>
          </w:pict>
        </mc:Fallback>
      </mc:AlternateContent>
    </w:r>
    <w:r>
      <w:rPr>
        <w:noProof/>
        <w:lang w:val="en-GB"/>
      </w:rPr>
      <w:drawing>
        <wp:anchor distT="0" distB="0" distL="114300" distR="114300" simplePos="1" relativeHeight="251677696" behindDoc="0" locked="0" layoutInCell="1" allowOverlap="1" wp14:anchorId="22934EC9" wp14:editId="08423CCE">
          <wp:simplePos x="7703820" y="6875780"/>
          <wp:positionH relativeFrom="page">
            <wp:posOffset>4572000</wp:posOffset>
          </wp:positionH>
          <wp:positionV relativeFrom="page">
            <wp:posOffset>9863455</wp:posOffset>
          </wp:positionV>
          <wp:extent cx="2484000" cy="324000"/>
          <wp:effectExtent l="0" t="0" r="0" b="0"/>
          <wp:wrapNone/>
          <wp:docPr id="10" name="Picture 10" descr="TAG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TAGlogo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4000" cy="324000"/>
                  </a:xfrm>
                  <a:prstGeom prst="rect">
                    <a:avLst/>
                  </a:prstGeom>
                  <a:noFill/>
                </pic:spPr>
              </pic:pic>
            </a:graphicData>
          </a:graphic>
          <wp14:sizeRelH relativeFrom="page">
            <wp14:pctWidth>0</wp14:pctWidth>
          </wp14:sizeRelH>
          <wp14:sizeRelV relativeFrom="page">
            <wp14:pctHeight>0</wp14:pctHeight>
          </wp14:sizeRelV>
        </wp:anchor>
      </w:drawing>
    </w:r>
  </w:p>
  <w:p w14:paraId="58495C33" w14:textId="77777777" w:rsidR="00FE3D32" w:rsidRPr="00EE4F6E" w:rsidRDefault="00FE3D32" w:rsidP="00E96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EBC91" w14:textId="77777777" w:rsidR="00E41A31" w:rsidRDefault="00E41A31" w:rsidP="00A36772">
      <w:r>
        <w:separator/>
      </w:r>
    </w:p>
  </w:footnote>
  <w:footnote w:type="continuationSeparator" w:id="0">
    <w:p w14:paraId="08C7ED0B" w14:textId="77777777" w:rsidR="00E41A31" w:rsidRDefault="00E41A31" w:rsidP="00A3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2358A" w14:textId="77777777" w:rsidR="00FE3D32" w:rsidRPr="001D209B" w:rsidRDefault="00FE3D32" w:rsidP="00FC56D2">
    <w:pPr>
      <w:pStyle w:val="HeaderA4Portrait"/>
      <w:rPr>
        <w:rFonts w:asciiTheme="minorHAnsi" w:hAnsiTheme="minorHAnsi"/>
        <w:color w:val="3C2460"/>
      </w:rPr>
    </w:pPr>
    <w:r w:rsidRPr="001D209B">
      <w:rPr>
        <w:noProof/>
        <w:color w:val="3C2460"/>
        <w:lang w:val="en-GB"/>
      </w:rPr>
      <w:drawing>
        <wp:anchor distT="0" distB="0" distL="114300" distR="114300" simplePos="0" relativeHeight="251698176" behindDoc="1" locked="0" layoutInCell="1" allowOverlap="1" wp14:anchorId="455B8B9E" wp14:editId="6408051D">
          <wp:simplePos x="0" y="0"/>
          <wp:positionH relativeFrom="leftMargin">
            <wp:posOffset>5840095</wp:posOffset>
          </wp:positionH>
          <wp:positionV relativeFrom="paragraph">
            <wp:posOffset>-138430</wp:posOffset>
          </wp:positionV>
          <wp:extent cx="1642745" cy="613410"/>
          <wp:effectExtent l="0" t="0" r="0" b="0"/>
          <wp:wrapTight wrapText="bothSides">
            <wp:wrapPolygon edited="0">
              <wp:start x="0" y="0"/>
              <wp:lineTo x="0" y="20795"/>
              <wp:lineTo x="21291" y="20795"/>
              <wp:lineTo x="21291" y="0"/>
              <wp:lineTo x="0" y="0"/>
            </wp:wrapPolygon>
          </wp:wrapTight>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42745" cy="61341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Pr="001D209B">
      <w:rPr>
        <w:rFonts w:asciiTheme="minorHAnsi" w:hAnsiTheme="minorHAnsi"/>
        <w:color w:val="3C2460"/>
      </w:rPr>
      <w:tab/>
    </w:r>
  </w:p>
  <w:p w14:paraId="611C9379" w14:textId="77777777" w:rsidR="00FE3D32" w:rsidRPr="00496B3C" w:rsidRDefault="00FE3D32" w:rsidP="00FC56D2">
    <w:pPr>
      <w:pStyle w:val="HeaderA4Portrait"/>
    </w:pPr>
    <w:r w:rsidRPr="007433E3">
      <w:rPr>
        <w:noProof/>
        <w:lang w:val="en-GB"/>
      </w:rPr>
      <mc:AlternateContent>
        <mc:Choice Requires="wps">
          <w:drawing>
            <wp:anchor distT="0" distB="0" distL="114300" distR="114300" simplePos="0" relativeHeight="251697152" behindDoc="0" locked="0" layoutInCell="1" allowOverlap="1" wp14:anchorId="22B905C6" wp14:editId="2F1F4769">
              <wp:simplePos x="0" y="0"/>
              <wp:positionH relativeFrom="column">
                <wp:posOffset>-1790700</wp:posOffset>
              </wp:positionH>
              <wp:positionV relativeFrom="paragraph">
                <wp:posOffset>3637280</wp:posOffset>
              </wp:positionV>
              <wp:extent cx="899795" cy="899795"/>
              <wp:effectExtent l="0" t="0" r="0" b="0"/>
              <wp:wrapNone/>
              <wp:docPr id="27" name="Oval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99795" cy="899795"/>
                      </a:xfrm>
                      <a:prstGeom prst="ellipse">
                        <a:avLst/>
                      </a:prstGeom>
                      <a:solidFill>
                        <a:srgbClr val="F8B334"/>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05661D">
            <v:oval id="Oval 6" style="position:absolute;margin-left:-141pt;margin-top:286.4pt;width:70.85pt;height:70.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f8b334" stroked="f" strokeweight="2pt" w14:anchorId="6401A5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">
              <v:path arrowok="t"/>
              <o:lock v:ext="edit" aspectratio="t"/>
            </v:oval>
          </w:pict>
        </mc:Fallback>
      </mc:AlternateContent>
    </w:r>
    <w:r w:rsidRPr="007433E3">
      <w:rPr>
        <w:noProof/>
        <w:lang w:val="en-GB"/>
      </w:rPr>
      <mc:AlternateContent>
        <mc:Choice Requires="wps">
          <w:drawing>
            <wp:anchor distT="0" distB="0" distL="114300" distR="114300" simplePos="0" relativeHeight="251696128" behindDoc="0" locked="0" layoutInCell="1" allowOverlap="1" wp14:anchorId="5E034FC0" wp14:editId="401752F7">
              <wp:simplePos x="0" y="0"/>
              <wp:positionH relativeFrom="column">
                <wp:posOffset>-2510155</wp:posOffset>
              </wp:positionH>
              <wp:positionV relativeFrom="paragraph">
                <wp:posOffset>7395845</wp:posOffset>
              </wp:positionV>
              <wp:extent cx="1799590" cy="1799590"/>
              <wp:effectExtent l="0" t="0" r="0" b="0"/>
              <wp:wrapNone/>
              <wp:docPr id="26" name="Oval 4"/>
              <wp:cNvGraphicFramePr/>
              <a:graphic xmlns:a="http://schemas.openxmlformats.org/drawingml/2006/main">
                <a:graphicData uri="http://schemas.microsoft.com/office/word/2010/wordprocessingShape">
                  <wps:wsp>
                    <wps:cNvSpPr/>
                    <wps:spPr>
                      <a:xfrm>
                        <a:off x="0" y="0"/>
                        <a:ext cx="1799590" cy="1799590"/>
                      </a:xfrm>
                      <a:prstGeom prst="ellipse">
                        <a:avLst/>
                      </a:prstGeom>
                      <a:solidFill>
                        <a:srgbClr val="009EE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a14="http://schemas.microsoft.com/office/drawing/2010/main" xmlns:pic="http://schemas.openxmlformats.org/drawingml/2006/picture" xmlns:a="http://schemas.openxmlformats.org/drawingml/2006/main">
          <w:pict w14:anchorId="4AFA22D2">
            <v:oval id="Oval 4" style="position:absolute;margin-left:-197.65pt;margin-top:582.35pt;width:141.7pt;height:141.7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009ee0" stroked="f" strokeweight="2pt" w14:anchorId="3C0A4D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"/>
          </w:pict>
        </mc:Fallback>
      </mc:AlternateContent>
    </w:r>
    <w:r w:rsidRPr="007433E3">
      <w:rPr>
        <w:noProof/>
        <w:lang w:val="en-GB"/>
      </w:rPr>
      <mc:AlternateContent>
        <mc:Choice Requires="wps">
          <w:drawing>
            <wp:anchor distT="0" distB="0" distL="114300" distR="114300" simplePos="0" relativeHeight="251695104" behindDoc="0" locked="0" layoutInCell="1" allowOverlap="1" wp14:anchorId="59D69BE1" wp14:editId="1926F1E3">
              <wp:simplePos x="0" y="0"/>
              <wp:positionH relativeFrom="column">
                <wp:posOffset>-1548765</wp:posOffset>
              </wp:positionH>
              <wp:positionV relativeFrom="paragraph">
                <wp:posOffset>5293995</wp:posOffset>
              </wp:positionV>
              <wp:extent cx="1259840" cy="1259840"/>
              <wp:effectExtent l="0" t="0" r="0" b="0"/>
              <wp:wrapNone/>
              <wp:docPr id="25"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59840" cy="1259840"/>
                      </a:xfrm>
                      <a:prstGeom prst="ellipse">
                        <a:avLst/>
                      </a:prstGeom>
                      <a:solidFill>
                        <a:srgbClr val="E2007A"/>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FC9B606">
            <v:oval id="Oval 3" style="position:absolute;margin-left:-121.95pt;margin-top:416.85pt;width:99.2pt;height:99.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e2007a" stroked="f" strokeweight="2pt" w14:anchorId="3097B8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">
              <v:path arrowok="t"/>
              <o:lock v:ext="edit" aspectratio="t"/>
            </v:oval>
          </w:pict>
        </mc:Fallback>
      </mc:AlternateContent>
    </w:r>
    <w:r w:rsidRPr="007433E3">
      <w:rPr>
        <w:noProof/>
        <w:lang w:val="en-GB"/>
      </w:rPr>
      <mc:AlternateContent>
        <mc:Choice Requires="wps">
          <w:drawing>
            <wp:anchor distT="0" distB="0" distL="114300" distR="114300" simplePos="0" relativeHeight="251694080" behindDoc="0" locked="0" layoutInCell="1" allowOverlap="1" wp14:anchorId="061A6191" wp14:editId="3D1DB1D2">
              <wp:simplePos x="0" y="0"/>
              <wp:positionH relativeFrom="column">
                <wp:posOffset>-2538484</wp:posOffset>
              </wp:positionH>
              <wp:positionV relativeFrom="paragraph">
                <wp:posOffset>929129</wp:posOffset>
              </wp:positionV>
              <wp:extent cx="2159635" cy="2159635"/>
              <wp:effectExtent l="0" t="0" r="0" b="0"/>
              <wp:wrapNone/>
              <wp:docPr id="24" name="Oval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59635" cy="2159635"/>
                      </a:xfrm>
                      <a:prstGeom prst="ellipse">
                        <a:avLst/>
                      </a:prstGeom>
                      <a:solidFill>
                        <a:srgbClr val="97BF0D"/>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a14="http://schemas.microsoft.com/office/drawing/2010/main" xmlns:pic="http://schemas.openxmlformats.org/drawingml/2006/picture" xmlns:a="http://schemas.openxmlformats.org/drawingml/2006/main">
          <w:pict w14:anchorId="437EB38F">
            <v:oval id="Oval 5" style="position:absolute;margin-left:-199.9pt;margin-top:73.15pt;width:170.05pt;height:170.05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97bf0d" stroked="f" strokeweight="2pt" w14:anchorId="7D1E5A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">
              <v:path arrowok="t"/>
              <o:lock v:ext="edit" aspectratio="t"/>
            </v:oval>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3359" w14:textId="77777777" w:rsidR="00FE3D32" w:rsidRDefault="00FE3D32" w:rsidP="00E91D79">
    <w:pPr>
      <w:pStyle w:val="HeaderA4Portrait"/>
    </w:pPr>
    <w:r>
      <w:rPr>
        <w:noProof/>
        <w:lang w:val="en-GB"/>
      </w:rPr>
      <w:drawing>
        <wp:anchor distT="0" distB="0" distL="114300" distR="114300" simplePos="1" relativeHeight="251672576" behindDoc="0" locked="0" layoutInCell="1" allowOverlap="1" wp14:anchorId="373B9D55" wp14:editId="050F89C5">
          <wp:simplePos x="647700" y="503555"/>
          <wp:positionH relativeFrom="page">
            <wp:posOffset>1943735</wp:posOffset>
          </wp:positionH>
          <wp:positionV relativeFrom="page">
            <wp:posOffset>503555</wp:posOffset>
          </wp:positionV>
          <wp:extent cx="842400" cy="648000"/>
          <wp:effectExtent l="0" t="0" r="0" b="0"/>
          <wp:wrapNone/>
          <wp:docPr id="9" name="Picture 9" descr="TA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TA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400" cy="648000"/>
                  </a:xfrm>
                  <a:prstGeom prst="rect">
                    <a:avLst/>
                  </a:prstGeom>
                  <a:noFill/>
                </pic:spPr>
              </pic:pic>
            </a:graphicData>
          </a:graphic>
          <wp14:sizeRelH relativeFrom="page">
            <wp14:pctWidth>0</wp14:pctWidth>
          </wp14:sizeRelH>
          <wp14:sizeRelV relativeFrom="page">
            <wp14:pctHeight>0</wp14:pctHeight>
          </wp14:sizeRelV>
        </wp:anchor>
      </w:drawing>
    </w:r>
  </w:p>
  <w:p w14:paraId="0E8AC1BD" w14:textId="77777777" w:rsidR="00FE3D32" w:rsidRPr="00496B3C" w:rsidRDefault="00FE3D32" w:rsidP="00E91D79">
    <w:pPr>
      <w:pStyle w:val="HeaderA4Portrait"/>
      <w:spacing w:after="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B02A9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7A07A5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93C417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DCA04B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318B03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0E19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8661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CE295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8CE9A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792839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8E7927"/>
    <w:multiLevelType w:val="hybridMultilevel"/>
    <w:tmpl w:val="4726C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BD33ED"/>
    <w:multiLevelType w:val="hybridMultilevel"/>
    <w:tmpl w:val="A38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0D415D"/>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3" w15:restartNumberingAfterBreak="0">
    <w:nsid w:val="0D39081C"/>
    <w:multiLevelType w:val="hybridMultilevel"/>
    <w:tmpl w:val="6F966BFC"/>
    <w:lvl w:ilvl="0" w:tplc="681A4E1A">
      <w:start w:val="1"/>
      <w:numFmt w:val="bullet"/>
      <w:lvlText w:val=""/>
      <w:lvlJc w:val="left"/>
      <w:pPr>
        <w:ind w:left="680" w:hanging="360"/>
      </w:pPr>
      <w:rPr>
        <w:rFonts w:ascii="Symbol" w:hAnsi="Symbol" w:hint="default"/>
        <w:color w:val="009EE0"/>
      </w:rPr>
    </w:lvl>
    <w:lvl w:ilvl="1" w:tplc="08090003">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14" w15:restartNumberingAfterBreak="0">
    <w:nsid w:val="0DA4014E"/>
    <w:multiLevelType w:val="hybridMultilevel"/>
    <w:tmpl w:val="97A28BDA"/>
    <w:lvl w:ilvl="0" w:tplc="5DE80734">
      <w:start w:val="1"/>
      <w:numFmt w:val="bullet"/>
      <w:lvlText w:val=""/>
      <w:lvlJc w:val="left"/>
      <w:pPr>
        <w:ind w:left="680" w:hanging="360"/>
      </w:pPr>
      <w:rPr>
        <w:rFonts w:ascii="Symbol" w:hAnsi="Symbol" w:hint="default"/>
        <w:color w:val="97BF0D"/>
      </w:rPr>
    </w:lvl>
    <w:lvl w:ilvl="1" w:tplc="08090003">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15" w15:restartNumberingAfterBreak="0">
    <w:nsid w:val="12D76AA0"/>
    <w:multiLevelType w:val="hybridMultilevel"/>
    <w:tmpl w:val="AF386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3C01CE"/>
    <w:multiLevelType w:val="hybridMultilevel"/>
    <w:tmpl w:val="ABD0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D307A2"/>
    <w:multiLevelType w:val="multilevel"/>
    <w:tmpl w:val="A224DB16"/>
    <w:lvl w:ilvl="0">
      <w:start w:val="1"/>
      <w:numFmt w:val="bullet"/>
      <w:lvlText w:val=""/>
      <w:lvlJc w:val="left"/>
      <w:pPr>
        <w:tabs>
          <w:tab w:val="num" w:pos="340"/>
        </w:tabs>
        <w:ind w:left="340" w:hanging="380"/>
      </w:pPr>
      <w:rPr>
        <w:rFonts w:ascii="Symbol" w:hAnsi="Symbol" w:hint="default"/>
        <w:color w:val="BAD80A"/>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18" w15:restartNumberingAfterBreak="0">
    <w:nsid w:val="226F3A77"/>
    <w:multiLevelType w:val="hybridMultilevel"/>
    <w:tmpl w:val="4ABA47BA"/>
    <w:lvl w:ilvl="0" w:tplc="681A4E1A">
      <w:start w:val="1"/>
      <w:numFmt w:val="bullet"/>
      <w:lvlText w:val=""/>
      <w:lvlJc w:val="left"/>
      <w:pPr>
        <w:ind w:left="680" w:hanging="360"/>
      </w:pPr>
      <w:rPr>
        <w:rFonts w:ascii="Symbol" w:hAnsi="Symbol" w:hint="default"/>
        <w:color w:val="009EE0"/>
      </w:rPr>
    </w:lvl>
    <w:lvl w:ilvl="1" w:tplc="08090003">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19" w15:restartNumberingAfterBreak="0">
    <w:nsid w:val="26DF65B5"/>
    <w:multiLevelType w:val="multilevel"/>
    <w:tmpl w:val="6F50C792"/>
    <w:lvl w:ilvl="0">
      <w:start w:val="1"/>
      <w:numFmt w:val="bullet"/>
      <w:lvlText w:val=""/>
      <w:lvlJc w:val="left"/>
      <w:pPr>
        <w:tabs>
          <w:tab w:val="num" w:pos="340"/>
        </w:tabs>
        <w:ind w:left="340" w:hanging="380"/>
      </w:pPr>
      <w:rPr>
        <w:rFonts w:ascii="Symbol" w:hAnsi="Symbol" w:hint="default"/>
        <w:color w:val="CF0072"/>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20" w15:restartNumberingAfterBreak="0">
    <w:nsid w:val="271052EC"/>
    <w:multiLevelType w:val="multilevel"/>
    <w:tmpl w:val="08090023"/>
    <w:styleLink w:val="ArticleSection"/>
    <w:lvl w:ilvl="0">
      <w:start w:val="1"/>
      <w:numFmt w:val="upperRoman"/>
      <w:lvlText w:val="Article %1."/>
      <w:lvlJc w:val="left"/>
      <w:pPr>
        <w:tabs>
          <w:tab w:val="num" w:pos="2520"/>
        </w:tabs>
        <w:ind w:left="0" w:firstLine="0"/>
      </w:pPr>
    </w:lvl>
    <w:lvl w:ilvl="1">
      <w:start w:val="1"/>
      <w:numFmt w:val="decimalZero"/>
      <w:isLgl/>
      <w:lvlText w:val="Section %1.%2"/>
      <w:lvlJc w:val="left"/>
      <w:pPr>
        <w:tabs>
          <w:tab w:val="num" w:pos="252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2DD04B5A"/>
    <w:multiLevelType w:val="hybridMultilevel"/>
    <w:tmpl w:val="1228C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85374"/>
    <w:multiLevelType w:val="multilevel"/>
    <w:tmpl w:val="A224DB16"/>
    <w:lvl w:ilvl="0">
      <w:start w:val="1"/>
      <w:numFmt w:val="bullet"/>
      <w:lvlText w:val=""/>
      <w:lvlJc w:val="left"/>
      <w:pPr>
        <w:tabs>
          <w:tab w:val="num" w:pos="340"/>
        </w:tabs>
        <w:ind w:left="340" w:hanging="380"/>
      </w:pPr>
      <w:rPr>
        <w:rFonts w:ascii="Symbol" w:hAnsi="Symbol" w:hint="default"/>
        <w:color w:val="BAD80A"/>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23" w15:restartNumberingAfterBreak="0">
    <w:nsid w:val="414359F7"/>
    <w:multiLevelType w:val="multilevel"/>
    <w:tmpl w:val="A224DB16"/>
    <w:lvl w:ilvl="0">
      <w:start w:val="1"/>
      <w:numFmt w:val="bullet"/>
      <w:lvlText w:val=""/>
      <w:lvlJc w:val="left"/>
      <w:pPr>
        <w:tabs>
          <w:tab w:val="num" w:pos="340"/>
        </w:tabs>
        <w:ind w:left="340" w:hanging="380"/>
      </w:pPr>
      <w:rPr>
        <w:rFonts w:ascii="Symbol" w:hAnsi="Symbol" w:hint="default"/>
        <w:color w:val="BAD80A"/>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24" w15:restartNumberingAfterBreak="0">
    <w:nsid w:val="4147066D"/>
    <w:multiLevelType w:val="hybridMultilevel"/>
    <w:tmpl w:val="6088B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41A18"/>
    <w:multiLevelType w:val="hybridMultilevel"/>
    <w:tmpl w:val="8A88F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75727"/>
    <w:multiLevelType w:val="hybridMultilevel"/>
    <w:tmpl w:val="E94231FA"/>
    <w:lvl w:ilvl="0" w:tplc="0809000F">
      <w:start w:val="1"/>
      <w:numFmt w:val="decimal"/>
      <w:lvlText w:val="%1."/>
      <w:lvlJc w:val="left"/>
      <w:pPr>
        <w:ind w:left="720" w:hanging="360"/>
      </w:pPr>
      <w:rPr>
        <w:rFonts w:hint="default"/>
      </w:rPr>
    </w:lvl>
    <w:lvl w:ilvl="1" w:tplc="CF801BEC">
      <w:start w:val="11"/>
      <w:numFmt w:val="bullet"/>
      <w:lvlText w:val="•"/>
      <w:lvlJc w:val="left"/>
      <w:pPr>
        <w:ind w:left="450" w:hanging="360"/>
      </w:pPr>
      <w:rPr>
        <w:rFonts w:ascii="Calibri" w:eastAsia="Times New Roman" w:hAnsi="Calibri" w:cstheme="minorHAnsi" w:hint="default"/>
        <w:sz w:val="24"/>
        <w:szCs w:val="24"/>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A83632"/>
    <w:multiLevelType w:val="hybridMultilevel"/>
    <w:tmpl w:val="BBF89D90"/>
    <w:lvl w:ilvl="0" w:tplc="DF6E3408">
      <w:start w:val="1"/>
      <w:numFmt w:val="bullet"/>
      <w:pStyle w:val="BulletList1"/>
      <w:lvlText w:val=""/>
      <w:lvlJc w:val="left"/>
      <w:pPr>
        <w:ind w:left="680" w:hanging="360"/>
      </w:pPr>
      <w:rPr>
        <w:rFonts w:ascii="Symbol" w:hAnsi="Symbol" w:hint="default"/>
        <w:color w:val="E2007A"/>
      </w:rPr>
    </w:lvl>
    <w:lvl w:ilvl="1" w:tplc="08090003">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28" w15:restartNumberingAfterBreak="0">
    <w:nsid w:val="4BC7561C"/>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26813DF"/>
    <w:multiLevelType w:val="hybridMultilevel"/>
    <w:tmpl w:val="018A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B07691"/>
    <w:multiLevelType w:val="hybridMultilevel"/>
    <w:tmpl w:val="4DE02236"/>
    <w:lvl w:ilvl="0" w:tplc="D8387C76">
      <w:start w:val="1"/>
      <w:numFmt w:val="bullet"/>
      <w:lvlText w:val=""/>
      <w:lvlJc w:val="left"/>
      <w:pPr>
        <w:ind w:left="680" w:hanging="360"/>
      </w:pPr>
      <w:rPr>
        <w:rFonts w:ascii="Symbol" w:hAnsi="Symbol" w:hint="default"/>
        <w:color w:val="009EE0"/>
      </w:rPr>
    </w:lvl>
    <w:lvl w:ilvl="1" w:tplc="08090003">
      <w:start w:val="1"/>
      <w:numFmt w:val="bullet"/>
      <w:pStyle w:val="BulletList2"/>
      <w:lvlText w:val="o"/>
      <w:lvlJc w:val="left"/>
      <w:pPr>
        <w:ind w:left="1400" w:hanging="360"/>
      </w:pPr>
      <w:rPr>
        <w:rFonts w:ascii="Courier New" w:hAnsi="Courier New" w:cs="Courier New" w:hint="default"/>
      </w:rPr>
    </w:lvl>
    <w:lvl w:ilvl="2" w:tplc="08090005" w:tentative="1">
      <w:start w:val="1"/>
      <w:numFmt w:val="bullet"/>
      <w:pStyle w:val="BulletList3"/>
      <w:lvlText w:val=""/>
      <w:lvlJc w:val="left"/>
      <w:pPr>
        <w:ind w:left="2120" w:hanging="360"/>
      </w:pPr>
      <w:rPr>
        <w:rFonts w:ascii="Wingdings" w:hAnsi="Wingdings" w:hint="default"/>
      </w:rPr>
    </w:lvl>
    <w:lvl w:ilvl="3" w:tplc="08090001" w:tentative="1">
      <w:start w:val="1"/>
      <w:numFmt w:val="bullet"/>
      <w:pStyle w:val="BulletList4"/>
      <w:lvlText w:val=""/>
      <w:lvlJc w:val="left"/>
      <w:pPr>
        <w:ind w:left="2840" w:hanging="360"/>
      </w:pPr>
      <w:rPr>
        <w:rFonts w:ascii="Symbol" w:hAnsi="Symbol" w:hint="default"/>
      </w:rPr>
    </w:lvl>
    <w:lvl w:ilvl="4" w:tplc="08090003" w:tentative="1">
      <w:start w:val="1"/>
      <w:numFmt w:val="bullet"/>
      <w:pStyle w:val="BulletList5"/>
      <w:lvlText w:val="o"/>
      <w:lvlJc w:val="left"/>
      <w:pPr>
        <w:ind w:left="3560" w:hanging="360"/>
      </w:pPr>
      <w:rPr>
        <w:rFonts w:ascii="Courier New" w:hAnsi="Courier New" w:cs="Courier New" w:hint="default"/>
      </w:rPr>
    </w:lvl>
    <w:lvl w:ilvl="5" w:tplc="08090005" w:tentative="1">
      <w:start w:val="1"/>
      <w:numFmt w:val="bullet"/>
      <w:pStyle w:val="BulletList6"/>
      <w:lvlText w:val=""/>
      <w:lvlJc w:val="left"/>
      <w:pPr>
        <w:ind w:left="4280" w:hanging="360"/>
      </w:pPr>
      <w:rPr>
        <w:rFonts w:ascii="Wingdings" w:hAnsi="Wingdings" w:hint="default"/>
      </w:rPr>
    </w:lvl>
    <w:lvl w:ilvl="6" w:tplc="08090001" w:tentative="1">
      <w:start w:val="1"/>
      <w:numFmt w:val="bullet"/>
      <w:pStyle w:val="BulletList7"/>
      <w:lvlText w:val=""/>
      <w:lvlJc w:val="left"/>
      <w:pPr>
        <w:ind w:left="5000" w:hanging="360"/>
      </w:pPr>
      <w:rPr>
        <w:rFonts w:ascii="Symbol" w:hAnsi="Symbol" w:hint="default"/>
      </w:rPr>
    </w:lvl>
    <w:lvl w:ilvl="7" w:tplc="08090003" w:tentative="1">
      <w:start w:val="1"/>
      <w:numFmt w:val="bullet"/>
      <w:pStyle w:val="BulletList8"/>
      <w:lvlText w:val="o"/>
      <w:lvlJc w:val="left"/>
      <w:pPr>
        <w:ind w:left="5720" w:hanging="360"/>
      </w:pPr>
      <w:rPr>
        <w:rFonts w:ascii="Courier New" w:hAnsi="Courier New" w:cs="Courier New" w:hint="default"/>
      </w:rPr>
    </w:lvl>
    <w:lvl w:ilvl="8" w:tplc="08090005" w:tentative="1">
      <w:start w:val="1"/>
      <w:numFmt w:val="bullet"/>
      <w:pStyle w:val="BulletList9"/>
      <w:lvlText w:val=""/>
      <w:lvlJc w:val="left"/>
      <w:pPr>
        <w:ind w:left="6440" w:hanging="360"/>
      </w:pPr>
      <w:rPr>
        <w:rFonts w:ascii="Wingdings" w:hAnsi="Wingdings" w:hint="default"/>
      </w:rPr>
    </w:lvl>
  </w:abstractNum>
  <w:abstractNum w:abstractNumId="31" w15:restartNumberingAfterBreak="0">
    <w:nsid w:val="57094CEA"/>
    <w:multiLevelType w:val="multilevel"/>
    <w:tmpl w:val="F3D861D6"/>
    <w:lvl w:ilvl="0">
      <w:start w:val="1"/>
      <w:numFmt w:val="bullet"/>
      <w:lvlText w:val=""/>
      <w:lvlJc w:val="left"/>
      <w:pPr>
        <w:tabs>
          <w:tab w:val="num" w:pos="340"/>
        </w:tabs>
        <w:ind w:left="340" w:hanging="380"/>
      </w:pPr>
      <w:rPr>
        <w:rFonts w:ascii="Symbol" w:hAnsi="Symbol" w:hint="default"/>
        <w:color w:val="97BF0D"/>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32" w15:restartNumberingAfterBreak="0">
    <w:nsid w:val="57470324"/>
    <w:multiLevelType w:val="multilevel"/>
    <w:tmpl w:val="35AECB64"/>
    <w:lvl w:ilvl="0">
      <w:start w:val="1"/>
      <w:numFmt w:val="bullet"/>
      <w:lvlText w:val=""/>
      <w:lvlJc w:val="left"/>
      <w:pPr>
        <w:tabs>
          <w:tab w:val="num" w:pos="340"/>
        </w:tabs>
        <w:ind w:left="340" w:hanging="380"/>
      </w:pPr>
      <w:rPr>
        <w:rFonts w:ascii="Symbol" w:hAnsi="Symbol" w:hint="default"/>
        <w:color w:val="CF0072"/>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33" w15:restartNumberingAfterBreak="0">
    <w:nsid w:val="5EA24529"/>
    <w:multiLevelType w:val="hybridMultilevel"/>
    <w:tmpl w:val="E5EC4CEA"/>
    <w:lvl w:ilvl="0" w:tplc="08090001">
      <w:start w:val="1"/>
      <w:numFmt w:val="bullet"/>
      <w:lvlText w:val=""/>
      <w:lvlJc w:val="left"/>
      <w:pPr>
        <w:ind w:left="360" w:hanging="360"/>
      </w:pPr>
      <w:rPr>
        <w:rFonts w:ascii="Symbol" w:hAnsi="Symbol" w:hint="default"/>
      </w:rPr>
    </w:lvl>
    <w:lvl w:ilvl="1" w:tplc="D862EAA4">
      <w:start w:val="11"/>
      <w:numFmt w:val="bullet"/>
      <w:lvlText w:val="•"/>
      <w:lvlJc w:val="left"/>
      <w:pPr>
        <w:ind w:left="1080" w:hanging="360"/>
      </w:pPr>
      <w:rPr>
        <w:rFonts w:ascii="Calibri" w:eastAsia="Times New Roman" w:hAnsi="Calibri" w:cstheme="minorHAns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F946958"/>
    <w:multiLevelType w:val="hybridMultilevel"/>
    <w:tmpl w:val="908E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DE6F65"/>
    <w:multiLevelType w:val="hybridMultilevel"/>
    <w:tmpl w:val="61265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DD1E9C"/>
    <w:multiLevelType w:val="hybridMultilevel"/>
    <w:tmpl w:val="1B18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632899"/>
    <w:multiLevelType w:val="multilevel"/>
    <w:tmpl w:val="5DAE6372"/>
    <w:name w:val="NumberListTemplate"/>
    <w:lvl w:ilvl="0">
      <w:start w:val="1"/>
      <w:numFmt w:val="decimal"/>
      <w:suff w:val="nothing"/>
      <w:lvlText w:val=""/>
      <w:lvlJc w:val="left"/>
      <w:pPr>
        <w:ind w:left="0" w:firstLine="0"/>
      </w:pPr>
      <w:rPr>
        <w:rFonts w:hint="default"/>
        <w:color w:val="003D79"/>
      </w:rPr>
    </w:lvl>
    <w:lvl w:ilvl="1">
      <w:start w:val="1"/>
      <w:numFmt w:val="decimal"/>
      <w:pStyle w:val="NumberedList1"/>
      <w:lvlText w:val="%2."/>
      <w:lvlJc w:val="left"/>
      <w:pPr>
        <w:tabs>
          <w:tab w:val="num" w:pos="340"/>
        </w:tabs>
        <w:ind w:left="340" w:hanging="340"/>
      </w:pPr>
      <w:rPr>
        <w:rFonts w:hint="default"/>
        <w:b w:val="0"/>
        <w:bCs w:val="0"/>
        <w:i w:val="0"/>
        <w:iCs w:val="0"/>
        <w:caps w:val="0"/>
        <w:strike w:val="0"/>
        <w:dstrike w:val="0"/>
        <w:vanish w:val="0"/>
        <w:color w:val="3C2460"/>
        <w:spacing w:val="0"/>
        <w:kern w:val="0"/>
        <w:position w:val="0"/>
        <w:u w:val="none"/>
        <w:vertAlign w:val="baseline"/>
        <w:em w:val="none"/>
      </w:rPr>
    </w:lvl>
    <w:lvl w:ilvl="2">
      <w:start w:val="1"/>
      <w:numFmt w:val="lowerLetter"/>
      <w:pStyle w:val="NumberedList2"/>
      <w:lvlText w:val="%3)"/>
      <w:lvlJc w:val="left"/>
      <w:pPr>
        <w:tabs>
          <w:tab w:val="num" w:pos="680"/>
        </w:tabs>
        <w:ind w:left="680" w:hanging="340"/>
      </w:pPr>
      <w:rPr>
        <w:rFonts w:hint="default"/>
        <w:color w:val="003D79"/>
      </w:rPr>
    </w:lvl>
    <w:lvl w:ilvl="3">
      <w:start w:val="1"/>
      <w:numFmt w:val="lowerRoman"/>
      <w:pStyle w:val="NumberedList3"/>
      <w:lvlText w:val="%4)"/>
      <w:lvlJc w:val="left"/>
      <w:pPr>
        <w:tabs>
          <w:tab w:val="num" w:pos="1077"/>
        </w:tabs>
        <w:ind w:left="1077" w:hanging="397"/>
      </w:pPr>
      <w:rPr>
        <w:rFonts w:hint="default"/>
        <w:color w:val="002C5F"/>
      </w:rPr>
    </w:lvl>
    <w:lvl w:ilvl="4">
      <w:start w:val="1"/>
      <w:numFmt w:val="upperLetter"/>
      <w:pStyle w:val="NumberedList4"/>
      <w:lvlText w:val="%5."/>
      <w:lvlJc w:val="left"/>
      <w:pPr>
        <w:tabs>
          <w:tab w:val="num" w:pos="1361"/>
        </w:tabs>
        <w:ind w:left="1361" w:hanging="341"/>
      </w:pPr>
      <w:rPr>
        <w:rFonts w:hint="default"/>
      </w:rPr>
    </w:lvl>
    <w:lvl w:ilvl="5">
      <w:start w:val="1"/>
      <w:numFmt w:val="upperRoman"/>
      <w:pStyle w:val="NumberedList5"/>
      <w:lvlText w:val="%6."/>
      <w:lvlJc w:val="left"/>
      <w:pPr>
        <w:tabs>
          <w:tab w:val="num" w:pos="1701"/>
        </w:tabs>
        <w:ind w:left="1701" w:hanging="340"/>
      </w:pPr>
      <w:rPr>
        <w:rFonts w:hint="default"/>
      </w:rPr>
    </w:lvl>
    <w:lvl w:ilvl="6">
      <w:start w:val="1"/>
      <w:numFmt w:val="decimal"/>
      <w:pStyle w:val="NumberedList6"/>
      <w:lvlText w:val="(%7)"/>
      <w:lvlJc w:val="left"/>
      <w:pPr>
        <w:tabs>
          <w:tab w:val="num" w:pos="2041"/>
        </w:tabs>
        <w:ind w:left="2041" w:hanging="340"/>
      </w:pPr>
      <w:rPr>
        <w:rFonts w:hint="default"/>
      </w:rPr>
    </w:lvl>
    <w:lvl w:ilvl="7">
      <w:start w:val="1"/>
      <w:numFmt w:val="lowerLetter"/>
      <w:pStyle w:val="NumberedList7"/>
      <w:lvlText w:val="(%8)"/>
      <w:lvlJc w:val="left"/>
      <w:pPr>
        <w:tabs>
          <w:tab w:val="num" w:pos="2381"/>
        </w:tabs>
        <w:ind w:left="2381" w:hanging="340"/>
      </w:pPr>
      <w:rPr>
        <w:rFonts w:hint="default"/>
      </w:rPr>
    </w:lvl>
    <w:lvl w:ilvl="8">
      <w:start w:val="1"/>
      <w:numFmt w:val="lowerRoman"/>
      <w:pStyle w:val="NumberedList8"/>
      <w:lvlText w:val="(%9)"/>
      <w:lvlJc w:val="left"/>
      <w:pPr>
        <w:tabs>
          <w:tab w:val="num" w:pos="2721"/>
        </w:tabs>
        <w:ind w:left="2721" w:hanging="340"/>
      </w:pPr>
      <w:rPr>
        <w:rFonts w:hint="default"/>
      </w:rPr>
    </w:lvl>
  </w:abstractNum>
  <w:abstractNum w:abstractNumId="38" w15:restartNumberingAfterBreak="0">
    <w:nsid w:val="73BF3D42"/>
    <w:multiLevelType w:val="multilevel"/>
    <w:tmpl w:val="A224DB16"/>
    <w:lvl w:ilvl="0">
      <w:start w:val="1"/>
      <w:numFmt w:val="bullet"/>
      <w:lvlText w:val=""/>
      <w:lvlJc w:val="left"/>
      <w:pPr>
        <w:tabs>
          <w:tab w:val="num" w:pos="340"/>
        </w:tabs>
        <w:ind w:left="340" w:hanging="380"/>
      </w:pPr>
      <w:rPr>
        <w:rFonts w:ascii="Symbol" w:hAnsi="Symbol" w:hint="default"/>
        <w:color w:val="BAD80A"/>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39" w15:restartNumberingAfterBreak="0">
    <w:nsid w:val="740C4B3F"/>
    <w:multiLevelType w:val="hybridMultilevel"/>
    <w:tmpl w:val="E988C3F6"/>
    <w:lvl w:ilvl="0" w:tplc="5DE80734">
      <w:start w:val="1"/>
      <w:numFmt w:val="bullet"/>
      <w:lvlText w:val=""/>
      <w:lvlJc w:val="left"/>
      <w:pPr>
        <w:ind w:left="680" w:hanging="360"/>
      </w:pPr>
      <w:rPr>
        <w:rFonts w:ascii="Symbol" w:hAnsi="Symbol" w:hint="default"/>
        <w:color w:val="97BF0D"/>
      </w:rPr>
    </w:lvl>
    <w:lvl w:ilvl="1" w:tplc="08090003">
      <w:start w:val="1"/>
      <w:numFmt w:val="bullet"/>
      <w:lvlText w:val="o"/>
      <w:lvlJc w:val="left"/>
      <w:pPr>
        <w:ind w:left="1400" w:hanging="360"/>
      </w:pPr>
      <w:rPr>
        <w:rFonts w:ascii="Courier New" w:hAnsi="Courier New" w:cs="Courier New" w:hint="default"/>
      </w:rPr>
    </w:lvl>
    <w:lvl w:ilvl="2" w:tplc="08090005" w:tentative="1">
      <w:start w:val="1"/>
      <w:numFmt w:val="bullet"/>
      <w:lvlText w:val=""/>
      <w:lvlJc w:val="left"/>
      <w:pPr>
        <w:ind w:left="2120" w:hanging="360"/>
      </w:pPr>
      <w:rPr>
        <w:rFonts w:ascii="Wingdings" w:hAnsi="Wingdings" w:hint="default"/>
      </w:rPr>
    </w:lvl>
    <w:lvl w:ilvl="3" w:tplc="08090001" w:tentative="1">
      <w:start w:val="1"/>
      <w:numFmt w:val="bullet"/>
      <w:lvlText w:val=""/>
      <w:lvlJc w:val="left"/>
      <w:pPr>
        <w:ind w:left="2840" w:hanging="360"/>
      </w:pPr>
      <w:rPr>
        <w:rFonts w:ascii="Symbol" w:hAnsi="Symbol" w:hint="default"/>
      </w:rPr>
    </w:lvl>
    <w:lvl w:ilvl="4" w:tplc="08090003" w:tentative="1">
      <w:start w:val="1"/>
      <w:numFmt w:val="bullet"/>
      <w:lvlText w:val="o"/>
      <w:lvlJc w:val="left"/>
      <w:pPr>
        <w:ind w:left="3560" w:hanging="360"/>
      </w:pPr>
      <w:rPr>
        <w:rFonts w:ascii="Courier New" w:hAnsi="Courier New" w:cs="Courier New" w:hint="default"/>
      </w:rPr>
    </w:lvl>
    <w:lvl w:ilvl="5" w:tplc="08090005" w:tentative="1">
      <w:start w:val="1"/>
      <w:numFmt w:val="bullet"/>
      <w:lvlText w:val=""/>
      <w:lvlJc w:val="left"/>
      <w:pPr>
        <w:ind w:left="4280" w:hanging="360"/>
      </w:pPr>
      <w:rPr>
        <w:rFonts w:ascii="Wingdings" w:hAnsi="Wingdings" w:hint="default"/>
      </w:rPr>
    </w:lvl>
    <w:lvl w:ilvl="6" w:tplc="08090001" w:tentative="1">
      <w:start w:val="1"/>
      <w:numFmt w:val="bullet"/>
      <w:lvlText w:val=""/>
      <w:lvlJc w:val="left"/>
      <w:pPr>
        <w:ind w:left="5000" w:hanging="360"/>
      </w:pPr>
      <w:rPr>
        <w:rFonts w:ascii="Symbol" w:hAnsi="Symbol" w:hint="default"/>
      </w:rPr>
    </w:lvl>
    <w:lvl w:ilvl="7" w:tplc="08090003" w:tentative="1">
      <w:start w:val="1"/>
      <w:numFmt w:val="bullet"/>
      <w:lvlText w:val="o"/>
      <w:lvlJc w:val="left"/>
      <w:pPr>
        <w:ind w:left="5720" w:hanging="360"/>
      </w:pPr>
      <w:rPr>
        <w:rFonts w:ascii="Courier New" w:hAnsi="Courier New" w:cs="Courier New" w:hint="default"/>
      </w:rPr>
    </w:lvl>
    <w:lvl w:ilvl="8" w:tplc="08090005" w:tentative="1">
      <w:start w:val="1"/>
      <w:numFmt w:val="bullet"/>
      <w:lvlText w:val=""/>
      <w:lvlJc w:val="left"/>
      <w:pPr>
        <w:ind w:left="6440" w:hanging="360"/>
      </w:pPr>
      <w:rPr>
        <w:rFonts w:ascii="Wingdings" w:hAnsi="Wingdings" w:hint="default"/>
      </w:rPr>
    </w:lvl>
  </w:abstractNum>
  <w:abstractNum w:abstractNumId="40" w15:restartNumberingAfterBreak="0">
    <w:nsid w:val="7E8172D4"/>
    <w:multiLevelType w:val="multilevel"/>
    <w:tmpl w:val="15D25962"/>
    <w:name w:val="BulletListTemplate"/>
    <w:lvl w:ilvl="0">
      <w:start w:val="1"/>
      <w:numFmt w:val="decimal"/>
      <w:lvlText w:val=""/>
      <w:lvlJc w:val="left"/>
      <w:pPr>
        <w:tabs>
          <w:tab w:val="num" w:pos="340"/>
        </w:tabs>
        <w:ind w:left="340" w:hanging="380"/>
      </w:pPr>
      <w:rPr>
        <w:rFonts w:ascii="Wingdings 2" w:hAnsi="Wingdings 2" w:hint="default"/>
        <w:color w:val="003D79"/>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abstractNum w:abstractNumId="41" w15:restartNumberingAfterBreak="0">
    <w:nsid w:val="7F280691"/>
    <w:multiLevelType w:val="multilevel"/>
    <w:tmpl w:val="A224DB16"/>
    <w:lvl w:ilvl="0">
      <w:start w:val="1"/>
      <w:numFmt w:val="bullet"/>
      <w:lvlText w:val=""/>
      <w:lvlJc w:val="left"/>
      <w:pPr>
        <w:tabs>
          <w:tab w:val="num" w:pos="340"/>
        </w:tabs>
        <w:ind w:left="340" w:hanging="380"/>
      </w:pPr>
      <w:rPr>
        <w:rFonts w:ascii="Symbol" w:hAnsi="Symbol" w:hint="default"/>
        <w:color w:val="BAD80A"/>
      </w:rPr>
    </w:lvl>
    <w:lvl w:ilvl="1">
      <w:start w:val="1"/>
      <w:numFmt w:val="lowerLetter"/>
      <w:lvlText w:val=""/>
      <w:lvlJc w:val="left"/>
      <w:pPr>
        <w:tabs>
          <w:tab w:val="num" w:pos="680"/>
        </w:tabs>
        <w:ind w:left="680" w:hanging="340"/>
      </w:pPr>
      <w:rPr>
        <w:rFonts w:ascii="Wingdings 2" w:hAnsi="Wingdings 2" w:hint="default"/>
        <w:color w:val="003D79"/>
      </w:rPr>
    </w:lvl>
    <w:lvl w:ilvl="2">
      <w:start w:val="1"/>
      <w:numFmt w:val="lowerRoman"/>
      <w:lvlText w:val=""/>
      <w:lvlJc w:val="left"/>
      <w:pPr>
        <w:tabs>
          <w:tab w:val="num" w:pos="1020"/>
        </w:tabs>
        <w:ind w:left="1020" w:hanging="340"/>
      </w:pPr>
      <w:rPr>
        <w:rFonts w:ascii="Wingdings" w:hAnsi="Wingdings" w:hint="default"/>
        <w:color w:val="003D79"/>
      </w:rPr>
    </w:lvl>
    <w:lvl w:ilvl="3">
      <w:start w:val="1"/>
      <w:numFmt w:val="decimal"/>
      <w:lvlText w:val="·"/>
      <w:lvlJc w:val="left"/>
      <w:pPr>
        <w:tabs>
          <w:tab w:val="num" w:pos="0"/>
        </w:tabs>
        <w:ind w:left="0" w:firstLine="0"/>
      </w:pPr>
      <w:rPr>
        <w:rFonts w:ascii="Symbol" w:hAnsi="Symbol" w:hint="default"/>
      </w:rPr>
    </w:lvl>
    <w:lvl w:ilvl="4">
      <w:start w:val="1"/>
      <w:numFmt w:val="lowerLetter"/>
      <w:lvlText w:val="·"/>
      <w:lvlJc w:val="left"/>
      <w:pPr>
        <w:tabs>
          <w:tab w:val="num" w:pos="0"/>
        </w:tabs>
        <w:ind w:left="0" w:firstLine="0"/>
      </w:pPr>
      <w:rPr>
        <w:rFonts w:ascii="Symbol" w:hAnsi="Symbol" w:hint="default"/>
      </w:rPr>
    </w:lvl>
    <w:lvl w:ilvl="5">
      <w:start w:val="1"/>
      <w:numFmt w:val="lowerRoman"/>
      <w:lvlText w:val="·"/>
      <w:lvlJc w:val="left"/>
      <w:pPr>
        <w:tabs>
          <w:tab w:val="num" w:pos="0"/>
        </w:tabs>
        <w:ind w:left="0" w:firstLine="0"/>
      </w:pPr>
      <w:rPr>
        <w:rFonts w:ascii="Symbol" w:hAnsi="Symbol" w:hint="default"/>
      </w:rPr>
    </w:lvl>
    <w:lvl w:ilvl="6">
      <w:start w:val="1"/>
      <w:numFmt w:val="decimal"/>
      <w:lvlText w:val="·"/>
      <w:lvlJc w:val="left"/>
      <w:pPr>
        <w:tabs>
          <w:tab w:val="num" w:pos="0"/>
        </w:tabs>
        <w:ind w:left="0" w:firstLine="0"/>
      </w:pPr>
      <w:rPr>
        <w:rFonts w:ascii="Symbol" w:hAnsi="Symbol" w:hint="default"/>
      </w:rPr>
    </w:lvl>
    <w:lvl w:ilvl="7">
      <w:start w:val="1"/>
      <w:numFmt w:val="lowerLetter"/>
      <w:lvlText w:val="·"/>
      <w:lvlJc w:val="left"/>
      <w:pPr>
        <w:tabs>
          <w:tab w:val="num" w:pos="0"/>
        </w:tabs>
        <w:ind w:left="0" w:firstLine="0"/>
      </w:pPr>
      <w:rPr>
        <w:rFonts w:ascii="Symbol" w:hAnsi="Symbol" w:hint="default"/>
      </w:rPr>
    </w:lvl>
    <w:lvl w:ilvl="8">
      <w:start w:val="1"/>
      <w:numFmt w:val="lowerRoman"/>
      <w:lvlText w:val="·"/>
      <w:lvlJc w:val="left"/>
      <w:pPr>
        <w:tabs>
          <w:tab w:val="num" w:pos="0"/>
        </w:tabs>
        <w:ind w:left="0" w:firstLine="0"/>
      </w:pPr>
      <w:rPr>
        <w:rFonts w:ascii="Symbol" w:hAnsi="Symbol" w:hint="default"/>
      </w:rPr>
    </w:lvl>
  </w:abstractNum>
  <w:num w:numId="1" w16cid:durableId="889533049">
    <w:abstractNumId w:val="40"/>
  </w:num>
  <w:num w:numId="2" w16cid:durableId="1900549959">
    <w:abstractNumId w:val="37"/>
  </w:num>
  <w:num w:numId="3" w16cid:durableId="3676258">
    <w:abstractNumId w:val="12"/>
  </w:num>
  <w:num w:numId="4" w16cid:durableId="545988425">
    <w:abstractNumId w:val="28"/>
  </w:num>
  <w:num w:numId="5" w16cid:durableId="174224052">
    <w:abstractNumId w:val="20"/>
  </w:num>
  <w:num w:numId="6" w16cid:durableId="43600005">
    <w:abstractNumId w:val="9"/>
  </w:num>
  <w:num w:numId="7" w16cid:durableId="559438140">
    <w:abstractNumId w:val="7"/>
  </w:num>
  <w:num w:numId="8" w16cid:durableId="1083187479">
    <w:abstractNumId w:val="6"/>
  </w:num>
  <w:num w:numId="9" w16cid:durableId="1903978745">
    <w:abstractNumId w:val="5"/>
  </w:num>
  <w:num w:numId="10" w16cid:durableId="896284348">
    <w:abstractNumId w:val="4"/>
  </w:num>
  <w:num w:numId="11" w16cid:durableId="1476288970">
    <w:abstractNumId w:val="8"/>
  </w:num>
  <w:num w:numId="12" w16cid:durableId="1850216701">
    <w:abstractNumId w:val="3"/>
  </w:num>
  <w:num w:numId="13" w16cid:durableId="936213183">
    <w:abstractNumId w:val="2"/>
  </w:num>
  <w:num w:numId="14" w16cid:durableId="882131771">
    <w:abstractNumId w:val="1"/>
  </w:num>
  <w:num w:numId="15" w16cid:durableId="1768958359">
    <w:abstractNumId w:val="0"/>
  </w:num>
  <w:num w:numId="16" w16cid:durableId="659619975">
    <w:abstractNumId w:val="41"/>
  </w:num>
  <w:num w:numId="17" w16cid:durableId="341784992">
    <w:abstractNumId w:val="32"/>
  </w:num>
  <w:num w:numId="18" w16cid:durableId="1451899641">
    <w:abstractNumId w:val="19"/>
  </w:num>
  <w:num w:numId="19" w16cid:durableId="1323317126">
    <w:abstractNumId w:val="22"/>
  </w:num>
  <w:num w:numId="20" w16cid:durableId="184949528">
    <w:abstractNumId w:val="23"/>
  </w:num>
  <w:num w:numId="21" w16cid:durableId="815997531">
    <w:abstractNumId w:val="17"/>
  </w:num>
  <w:num w:numId="22" w16cid:durableId="845166393">
    <w:abstractNumId w:val="38"/>
  </w:num>
  <w:num w:numId="23" w16cid:durableId="10588258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93707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8417740">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62334808">
    <w:abstractNumId w:val="30"/>
  </w:num>
  <w:num w:numId="27" w16cid:durableId="475611144">
    <w:abstractNumId w:val="31"/>
  </w:num>
  <w:num w:numId="28" w16cid:durableId="368385594">
    <w:abstractNumId w:val="39"/>
  </w:num>
  <w:num w:numId="29" w16cid:durableId="1571504980">
    <w:abstractNumId w:val="27"/>
  </w:num>
  <w:num w:numId="30" w16cid:durableId="1910769306">
    <w:abstractNumId w:val="18"/>
  </w:num>
  <w:num w:numId="31" w16cid:durableId="315689491">
    <w:abstractNumId w:val="13"/>
  </w:num>
  <w:num w:numId="32" w16cid:durableId="110250304">
    <w:abstractNumId w:val="14"/>
  </w:num>
  <w:num w:numId="33" w16cid:durableId="982930810">
    <w:abstractNumId w:val="25"/>
  </w:num>
  <w:num w:numId="34" w16cid:durableId="1962422528">
    <w:abstractNumId w:val="10"/>
  </w:num>
  <w:num w:numId="35" w16cid:durableId="1335038774">
    <w:abstractNumId w:val="26"/>
  </w:num>
  <w:num w:numId="36" w16cid:durableId="1643656492">
    <w:abstractNumId w:val="29"/>
  </w:num>
  <w:num w:numId="37" w16cid:durableId="317851832">
    <w:abstractNumId w:val="21"/>
  </w:num>
  <w:num w:numId="38" w16cid:durableId="1867670784">
    <w:abstractNumId w:val="33"/>
  </w:num>
  <w:num w:numId="39" w16cid:durableId="1580208357">
    <w:abstractNumId w:val="35"/>
  </w:num>
  <w:num w:numId="40" w16cid:durableId="965430756">
    <w:abstractNumId w:val="11"/>
  </w:num>
  <w:num w:numId="41" w16cid:durableId="2097021411">
    <w:abstractNumId w:val="34"/>
  </w:num>
  <w:num w:numId="42" w16cid:durableId="1284651640">
    <w:abstractNumId w:val="24"/>
  </w:num>
  <w:num w:numId="43" w16cid:durableId="1876459484">
    <w:abstractNumId w:val="36"/>
  </w:num>
  <w:num w:numId="44" w16cid:durableId="576325098">
    <w:abstractNumId w:val="15"/>
  </w:num>
  <w:num w:numId="45" w16cid:durableId="1313639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lickAndTypeStyle w:val="BodyText"/>
  <w:drawingGridHorizontalSpacing w:val="120"/>
  <w:displayHorizontalDrawingGridEvery w:val="2"/>
  <w:characterSpacingControl w:val="doNotCompress"/>
  <w:hdrShapeDefaults>
    <o:shapedefaults v:ext="edit" spidmax="4097">
      <o:colormru v:ext="edit" colors="#5a87c5,#003d79"/>
    </o:shapedefaults>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6D2"/>
    <w:rsid w:val="00004782"/>
    <w:rsid w:val="00006836"/>
    <w:rsid w:val="000251CB"/>
    <w:rsid w:val="000269D9"/>
    <w:rsid w:val="00034349"/>
    <w:rsid w:val="000358E2"/>
    <w:rsid w:val="000515AA"/>
    <w:rsid w:val="00063B7F"/>
    <w:rsid w:val="0008748D"/>
    <w:rsid w:val="000962B3"/>
    <w:rsid w:val="000A1F15"/>
    <w:rsid w:val="000A587B"/>
    <w:rsid w:val="000B4A29"/>
    <w:rsid w:val="000D065C"/>
    <w:rsid w:val="000E7C85"/>
    <w:rsid w:val="001008A6"/>
    <w:rsid w:val="00110536"/>
    <w:rsid w:val="00136753"/>
    <w:rsid w:val="0014299E"/>
    <w:rsid w:val="00175FFF"/>
    <w:rsid w:val="0017775D"/>
    <w:rsid w:val="00182090"/>
    <w:rsid w:val="0018400B"/>
    <w:rsid w:val="00187D29"/>
    <w:rsid w:val="001933F6"/>
    <w:rsid w:val="00197631"/>
    <w:rsid w:val="001A55E5"/>
    <w:rsid w:val="001B010D"/>
    <w:rsid w:val="001B06BB"/>
    <w:rsid w:val="001C5C9F"/>
    <w:rsid w:val="001D209B"/>
    <w:rsid w:val="001D3B60"/>
    <w:rsid w:val="001E5F70"/>
    <w:rsid w:val="001F3A6C"/>
    <w:rsid w:val="0020571D"/>
    <w:rsid w:val="00215E26"/>
    <w:rsid w:val="00217E6E"/>
    <w:rsid w:val="00225558"/>
    <w:rsid w:val="0023181A"/>
    <w:rsid w:val="00235054"/>
    <w:rsid w:val="00240CA5"/>
    <w:rsid w:val="00241CCE"/>
    <w:rsid w:val="00243C4A"/>
    <w:rsid w:val="00245C25"/>
    <w:rsid w:val="002722E1"/>
    <w:rsid w:val="00281896"/>
    <w:rsid w:val="002834A7"/>
    <w:rsid w:val="00291DFB"/>
    <w:rsid w:val="00293ABF"/>
    <w:rsid w:val="002A6DD2"/>
    <w:rsid w:val="002B18A3"/>
    <w:rsid w:val="002B190E"/>
    <w:rsid w:val="002B30D1"/>
    <w:rsid w:val="002B4868"/>
    <w:rsid w:val="002B70BA"/>
    <w:rsid w:val="002E0BA4"/>
    <w:rsid w:val="002F21DA"/>
    <w:rsid w:val="003019D2"/>
    <w:rsid w:val="003023EF"/>
    <w:rsid w:val="0030637B"/>
    <w:rsid w:val="00343A51"/>
    <w:rsid w:val="00345370"/>
    <w:rsid w:val="00350A97"/>
    <w:rsid w:val="00355C14"/>
    <w:rsid w:val="003623C7"/>
    <w:rsid w:val="00365F10"/>
    <w:rsid w:val="003916B6"/>
    <w:rsid w:val="003B27A5"/>
    <w:rsid w:val="003B5AB1"/>
    <w:rsid w:val="003D3FCD"/>
    <w:rsid w:val="003E1B2E"/>
    <w:rsid w:val="003E5558"/>
    <w:rsid w:val="003F5037"/>
    <w:rsid w:val="003F5069"/>
    <w:rsid w:val="00406568"/>
    <w:rsid w:val="00406EC5"/>
    <w:rsid w:val="0041633D"/>
    <w:rsid w:val="00423B86"/>
    <w:rsid w:val="004258DF"/>
    <w:rsid w:val="00465C66"/>
    <w:rsid w:val="0046670C"/>
    <w:rsid w:val="00481737"/>
    <w:rsid w:val="00496B3C"/>
    <w:rsid w:val="004A00F8"/>
    <w:rsid w:val="004A1E1E"/>
    <w:rsid w:val="004A2E8A"/>
    <w:rsid w:val="004A3E7B"/>
    <w:rsid w:val="004A656B"/>
    <w:rsid w:val="004B4658"/>
    <w:rsid w:val="004C2DEC"/>
    <w:rsid w:val="004D744F"/>
    <w:rsid w:val="004E6066"/>
    <w:rsid w:val="00502CF3"/>
    <w:rsid w:val="00523AC1"/>
    <w:rsid w:val="0052780E"/>
    <w:rsid w:val="00535B1D"/>
    <w:rsid w:val="00536A1B"/>
    <w:rsid w:val="0054306B"/>
    <w:rsid w:val="005443B2"/>
    <w:rsid w:val="005443BC"/>
    <w:rsid w:val="005466B3"/>
    <w:rsid w:val="005624E0"/>
    <w:rsid w:val="005667EB"/>
    <w:rsid w:val="00570558"/>
    <w:rsid w:val="0057210E"/>
    <w:rsid w:val="0058067B"/>
    <w:rsid w:val="00582171"/>
    <w:rsid w:val="005832AE"/>
    <w:rsid w:val="005A0800"/>
    <w:rsid w:val="005A14E1"/>
    <w:rsid w:val="005C12F4"/>
    <w:rsid w:val="005C6719"/>
    <w:rsid w:val="005F1696"/>
    <w:rsid w:val="005F43BE"/>
    <w:rsid w:val="005F464D"/>
    <w:rsid w:val="006132BB"/>
    <w:rsid w:val="00613749"/>
    <w:rsid w:val="00620E99"/>
    <w:rsid w:val="0065641E"/>
    <w:rsid w:val="006970D2"/>
    <w:rsid w:val="006A133A"/>
    <w:rsid w:val="006A261C"/>
    <w:rsid w:val="006B012A"/>
    <w:rsid w:val="006B552C"/>
    <w:rsid w:val="006E270B"/>
    <w:rsid w:val="006F03D7"/>
    <w:rsid w:val="006F3619"/>
    <w:rsid w:val="00720FAF"/>
    <w:rsid w:val="0072401B"/>
    <w:rsid w:val="007433E3"/>
    <w:rsid w:val="00745F69"/>
    <w:rsid w:val="0075188A"/>
    <w:rsid w:val="00760BD0"/>
    <w:rsid w:val="0077484D"/>
    <w:rsid w:val="00780EB2"/>
    <w:rsid w:val="00790D06"/>
    <w:rsid w:val="00796C5E"/>
    <w:rsid w:val="007975BB"/>
    <w:rsid w:val="007A050F"/>
    <w:rsid w:val="007A2CA1"/>
    <w:rsid w:val="007A7EB8"/>
    <w:rsid w:val="007C7CA4"/>
    <w:rsid w:val="007D041C"/>
    <w:rsid w:val="007D18F3"/>
    <w:rsid w:val="007E6145"/>
    <w:rsid w:val="007F07E3"/>
    <w:rsid w:val="007F4204"/>
    <w:rsid w:val="008002F0"/>
    <w:rsid w:val="008006B3"/>
    <w:rsid w:val="00815850"/>
    <w:rsid w:val="00817EB1"/>
    <w:rsid w:val="00821C03"/>
    <w:rsid w:val="0085644C"/>
    <w:rsid w:val="00872AF6"/>
    <w:rsid w:val="00893A90"/>
    <w:rsid w:val="008963AE"/>
    <w:rsid w:val="008A1415"/>
    <w:rsid w:val="008D4C88"/>
    <w:rsid w:val="008D63DB"/>
    <w:rsid w:val="008E4D5E"/>
    <w:rsid w:val="008F307E"/>
    <w:rsid w:val="009028D5"/>
    <w:rsid w:val="00904B58"/>
    <w:rsid w:val="00907A8E"/>
    <w:rsid w:val="00922794"/>
    <w:rsid w:val="00925D4E"/>
    <w:rsid w:val="009404EB"/>
    <w:rsid w:val="00942568"/>
    <w:rsid w:val="00956BA8"/>
    <w:rsid w:val="00980473"/>
    <w:rsid w:val="00984F1B"/>
    <w:rsid w:val="00986677"/>
    <w:rsid w:val="00993865"/>
    <w:rsid w:val="009A1438"/>
    <w:rsid w:val="009C466F"/>
    <w:rsid w:val="009E1D38"/>
    <w:rsid w:val="009F1E19"/>
    <w:rsid w:val="00A16FB0"/>
    <w:rsid w:val="00A22CA6"/>
    <w:rsid w:val="00A244BD"/>
    <w:rsid w:val="00A272A9"/>
    <w:rsid w:val="00A3670C"/>
    <w:rsid w:val="00A36772"/>
    <w:rsid w:val="00A608C7"/>
    <w:rsid w:val="00A63F09"/>
    <w:rsid w:val="00A716CA"/>
    <w:rsid w:val="00AA5EC1"/>
    <w:rsid w:val="00AB499F"/>
    <w:rsid w:val="00AB71FD"/>
    <w:rsid w:val="00AD0D48"/>
    <w:rsid w:val="00AE2757"/>
    <w:rsid w:val="00AF0F13"/>
    <w:rsid w:val="00AF5F59"/>
    <w:rsid w:val="00B07F6F"/>
    <w:rsid w:val="00B22BBE"/>
    <w:rsid w:val="00B23B01"/>
    <w:rsid w:val="00B521E8"/>
    <w:rsid w:val="00B532D8"/>
    <w:rsid w:val="00B64BB0"/>
    <w:rsid w:val="00B7739C"/>
    <w:rsid w:val="00B9606A"/>
    <w:rsid w:val="00BA44CA"/>
    <w:rsid w:val="00BA4796"/>
    <w:rsid w:val="00BB5C27"/>
    <w:rsid w:val="00BB6F2D"/>
    <w:rsid w:val="00BF22F7"/>
    <w:rsid w:val="00BF7A75"/>
    <w:rsid w:val="00C1531A"/>
    <w:rsid w:val="00C2078E"/>
    <w:rsid w:val="00C26EF8"/>
    <w:rsid w:val="00C363F3"/>
    <w:rsid w:val="00C3772F"/>
    <w:rsid w:val="00C52C65"/>
    <w:rsid w:val="00C758FB"/>
    <w:rsid w:val="00C92242"/>
    <w:rsid w:val="00C926FA"/>
    <w:rsid w:val="00CA15AD"/>
    <w:rsid w:val="00CA49B4"/>
    <w:rsid w:val="00CB3550"/>
    <w:rsid w:val="00CC1885"/>
    <w:rsid w:val="00CD6875"/>
    <w:rsid w:val="00CD78E4"/>
    <w:rsid w:val="00CE657B"/>
    <w:rsid w:val="00CE7E93"/>
    <w:rsid w:val="00CF0139"/>
    <w:rsid w:val="00CF0EB6"/>
    <w:rsid w:val="00CF3605"/>
    <w:rsid w:val="00D02DA4"/>
    <w:rsid w:val="00D17B68"/>
    <w:rsid w:val="00D2281C"/>
    <w:rsid w:val="00D30E5B"/>
    <w:rsid w:val="00D36E76"/>
    <w:rsid w:val="00D47EF4"/>
    <w:rsid w:val="00D63007"/>
    <w:rsid w:val="00D6733E"/>
    <w:rsid w:val="00D67C80"/>
    <w:rsid w:val="00D80CED"/>
    <w:rsid w:val="00D842BC"/>
    <w:rsid w:val="00D94E52"/>
    <w:rsid w:val="00DA462B"/>
    <w:rsid w:val="00DB552B"/>
    <w:rsid w:val="00DB72F8"/>
    <w:rsid w:val="00DC3594"/>
    <w:rsid w:val="00DC77FB"/>
    <w:rsid w:val="00DD7924"/>
    <w:rsid w:val="00DD7DCC"/>
    <w:rsid w:val="00E13ECF"/>
    <w:rsid w:val="00E41A31"/>
    <w:rsid w:val="00E448B4"/>
    <w:rsid w:val="00E53D5F"/>
    <w:rsid w:val="00E5721F"/>
    <w:rsid w:val="00E60041"/>
    <w:rsid w:val="00E63AED"/>
    <w:rsid w:val="00E733D1"/>
    <w:rsid w:val="00E81DC7"/>
    <w:rsid w:val="00E91D79"/>
    <w:rsid w:val="00E96854"/>
    <w:rsid w:val="00EC1725"/>
    <w:rsid w:val="00EC6572"/>
    <w:rsid w:val="00ED0BBA"/>
    <w:rsid w:val="00ED11E5"/>
    <w:rsid w:val="00EE4F6E"/>
    <w:rsid w:val="00EE5314"/>
    <w:rsid w:val="00EF082E"/>
    <w:rsid w:val="00F178FD"/>
    <w:rsid w:val="00F32D22"/>
    <w:rsid w:val="00F35FBE"/>
    <w:rsid w:val="00F375FF"/>
    <w:rsid w:val="00F4404A"/>
    <w:rsid w:val="00F6384E"/>
    <w:rsid w:val="00F70BC4"/>
    <w:rsid w:val="00F7129A"/>
    <w:rsid w:val="00F81F8E"/>
    <w:rsid w:val="00F8344A"/>
    <w:rsid w:val="00FA0C42"/>
    <w:rsid w:val="00FA4539"/>
    <w:rsid w:val="00FB3B3E"/>
    <w:rsid w:val="00FC0F96"/>
    <w:rsid w:val="00FC56D2"/>
    <w:rsid w:val="00FE3D32"/>
    <w:rsid w:val="00FE75BD"/>
    <w:rsid w:val="00FF31F9"/>
    <w:rsid w:val="00FF32D7"/>
    <w:rsid w:val="00FF4ABF"/>
    <w:rsid w:val="406CF3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5a87c5,#003d79"/>
    </o:shapedefaults>
    <o:shapelayout v:ext="edit">
      <o:idmap v:ext="edit" data="1"/>
    </o:shapelayout>
  </w:shapeDefaults>
  <w:decimalSymbol w:val="."/>
  <w:listSeparator w:val=","/>
  <w14:docId w14:val="01EB8A3B"/>
  <w15:docId w15:val="{05984B50-7671-47DE-A2DB-A58B7A217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sz w:val="24"/>
      <w:szCs w:val="24"/>
      <w:lang w:val="en-CA"/>
    </w:rPr>
  </w:style>
  <w:style w:type="paragraph" w:styleId="Heading1">
    <w:name w:val="heading 1"/>
    <w:basedOn w:val="Title"/>
    <w:next w:val="BodyText"/>
    <w:qFormat/>
    <w:rsid w:val="007D18F3"/>
    <w:pPr>
      <w:outlineLvl w:val="0"/>
    </w:pPr>
    <w:rPr>
      <w:rFonts w:asciiTheme="minorHAnsi" w:hAnsiTheme="minorHAnsi"/>
      <w:color w:val="3C2460"/>
    </w:rPr>
  </w:style>
  <w:style w:type="paragraph" w:styleId="Heading2">
    <w:name w:val="heading 2"/>
    <w:basedOn w:val="Heading1"/>
    <w:next w:val="BodyText"/>
    <w:link w:val="Heading2Char"/>
    <w:uiPriority w:val="9"/>
    <w:qFormat/>
    <w:rsid w:val="00D63007"/>
    <w:pPr>
      <w:outlineLvl w:val="1"/>
    </w:pPr>
    <w:rPr>
      <w:b/>
      <w:bCs w:val="0"/>
      <w:iCs/>
      <w:sz w:val="24"/>
      <w:szCs w:val="28"/>
    </w:rPr>
  </w:style>
  <w:style w:type="paragraph" w:styleId="Heading3">
    <w:name w:val="heading 3"/>
    <w:basedOn w:val="Heading2"/>
    <w:next w:val="BodyText"/>
    <w:rsid w:val="004A3E7B"/>
    <w:pPr>
      <w:spacing w:before="240" w:after="60"/>
      <w:outlineLvl w:val="2"/>
    </w:pPr>
    <w:rPr>
      <w:bCs/>
      <w:sz w:val="26"/>
      <w:szCs w:val="26"/>
    </w:rPr>
  </w:style>
  <w:style w:type="paragraph" w:styleId="Heading4">
    <w:name w:val="heading 4"/>
    <w:basedOn w:val="Heading3"/>
    <w:next w:val="BodyText"/>
    <w:rsid w:val="004A3E7B"/>
    <w:pPr>
      <w:outlineLvl w:val="3"/>
    </w:pPr>
    <w:rPr>
      <w:bCs w:val="0"/>
      <w:sz w:val="24"/>
      <w:szCs w:val="28"/>
    </w:rPr>
  </w:style>
  <w:style w:type="paragraph" w:styleId="Heading5">
    <w:name w:val="heading 5"/>
    <w:basedOn w:val="Heading4"/>
    <w:next w:val="BodyText"/>
    <w:rsid w:val="004A3E7B"/>
    <w:pPr>
      <w:outlineLvl w:val="4"/>
    </w:pPr>
    <w:rPr>
      <w:bCs/>
      <w:iCs w:val="0"/>
      <w:szCs w:val="26"/>
    </w:rPr>
  </w:style>
  <w:style w:type="paragraph" w:styleId="Heading6">
    <w:name w:val="heading 6"/>
    <w:basedOn w:val="Heading5"/>
    <w:next w:val="BodyText"/>
    <w:rsid w:val="004A3E7B"/>
    <w:pPr>
      <w:outlineLvl w:val="5"/>
    </w:pPr>
    <w:rPr>
      <w:bCs w:val="0"/>
      <w:szCs w:val="22"/>
    </w:rPr>
  </w:style>
  <w:style w:type="paragraph" w:styleId="Heading7">
    <w:name w:val="heading 7"/>
    <w:basedOn w:val="Heading1"/>
    <w:next w:val="BodyText"/>
    <w:rsid w:val="004A3E7B"/>
    <w:pPr>
      <w:spacing w:before="240" w:after="60"/>
      <w:outlineLvl w:val="6"/>
    </w:pPr>
  </w:style>
  <w:style w:type="paragraph" w:styleId="Heading8">
    <w:name w:val="heading 8"/>
    <w:basedOn w:val="Heading2"/>
    <w:next w:val="BodyText"/>
    <w:rsid w:val="004A3E7B"/>
    <w:pPr>
      <w:spacing w:before="240" w:after="60"/>
      <w:outlineLvl w:val="7"/>
    </w:pPr>
    <w:rPr>
      <w:iCs w:val="0"/>
    </w:rPr>
  </w:style>
  <w:style w:type="paragraph" w:styleId="Heading9">
    <w:name w:val="heading 9"/>
    <w:basedOn w:val="Heading3"/>
    <w:next w:val="BodyText"/>
    <w:rsid w:val="004A3E7B"/>
    <w:p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List2">
    <w:name w:val="Bullet List 2"/>
    <w:basedOn w:val="BulletList1"/>
    <w:qFormat/>
    <w:rsid w:val="007A050F"/>
    <w:pPr>
      <w:numPr>
        <w:ilvl w:val="1"/>
        <w:numId w:val="26"/>
      </w:numPr>
    </w:pPr>
  </w:style>
  <w:style w:type="paragraph" w:customStyle="1" w:styleId="Base">
    <w:name w:val="Base"/>
    <w:basedOn w:val="Normal"/>
    <w:rsid w:val="00345370"/>
    <w:rPr>
      <w:rFonts w:ascii="Cambria" w:hAnsi="Cambria"/>
      <w:sz w:val="22"/>
    </w:rPr>
  </w:style>
  <w:style w:type="paragraph" w:styleId="BodyText">
    <w:name w:val="Body Text"/>
    <w:basedOn w:val="Normal"/>
    <w:link w:val="BodyTextChar"/>
    <w:qFormat/>
    <w:rsid w:val="007D18F3"/>
    <w:rPr>
      <w:rFonts w:asciiTheme="minorHAnsi" w:hAnsiTheme="minorHAnsi"/>
      <w:color w:val="3C2460"/>
    </w:rPr>
  </w:style>
  <w:style w:type="paragraph" w:customStyle="1" w:styleId="BulletList1">
    <w:name w:val="Bullet List 1"/>
    <w:basedOn w:val="Base"/>
    <w:qFormat/>
    <w:rsid w:val="00925D4E"/>
    <w:pPr>
      <w:numPr>
        <w:numId w:val="29"/>
      </w:numPr>
    </w:pPr>
    <w:rPr>
      <w:rFonts w:asciiTheme="minorHAnsi" w:hAnsiTheme="minorHAnsi"/>
      <w:color w:val="3C2460"/>
    </w:rPr>
  </w:style>
  <w:style w:type="paragraph" w:customStyle="1" w:styleId="BulletList3">
    <w:name w:val="Bullet List 3"/>
    <w:basedOn w:val="BulletList2"/>
    <w:qFormat/>
    <w:rsid w:val="007A050F"/>
    <w:pPr>
      <w:numPr>
        <w:ilvl w:val="2"/>
      </w:numPr>
    </w:pPr>
  </w:style>
  <w:style w:type="paragraph" w:customStyle="1" w:styleId="BulletList4">
    <w:name w:val="Bullet List 4"/>
    <w:basedOn w:val="BulletList3"/>
    <w:rsid w:val="007A050F"/>
    <w:pPr>
      <w:numPr>
        <w:ilvl w:val="3"/>
      </w:numPr>
    </w:pPr>
  </w:style>
  <w:style w:type="paragraph" w:customStyle="1" w:styleId="BulletList5">
    <w:name w:val="Bullet List 5"/>
    <w:basedOn w:val="BulletList4"/>
    <w:rsid w:val="007A050F"/>
    <w:pPr>
      <w:numPr>
        <w:ilvl w:val="4"/>
      </w:numPr>
    </w:pPr>
  </w:style>
  <w:style w:type="paragraph" w:customStyle="1" w:styleId="BulletList6">
    <w:name w:val="Bullet List 6"/>
    <w:basedOn w:val="BulletList5"/>
    <w:rsid w:val="007A050F"/>
    <w:pPr>
      <w:numPr>
        <w:ilvl w:val="5"/>
      </w:numPr>
    </w:pPr>
  </w:style>
  <w:style w:type="paragraph" w:customStyle="1" w:styleId="BulletList7">
    <w:name w:val="Bullet List 7"/>
    <w:basedOn w:val="BulletList6"/>
    <w:rsid w:val="007A050F"/>
    <w:pPr>
      <w:numPr>
        <w:ilvl w:val="6"/>
      </w:numPr>
    </w:pPr>
  </w:style>
  <w:style w:type="paragraph" w:customStyle="1" w:styleId="BulletList8">
    <w:name w:val="Bullet List 8"/>
    <w:basedOn w:val="BulletList7"/>
    <w:rsid w:val="007A050F"/>
    <w:pPr>
      <w:numPr>
        <w:ilvl w:val="7"/>
      </w:numPr>
    </w:pPr>
  </w:style>
  <w:style w:type="paragraph" w:customStyle="1" w:styleId="BulletList9">
    <w:name w:val="Bullet List 9"/>
    <w:basedOn w:val="BulletList8"/>
    <w:rsid w:val="007A050F"/>
    <w:pPr>
      <w:numPr>
        <w:ilvl w:val="8"/>
      </w:numPr>
    </w:pPr>
  </w:style>
  <w:style w:type="paragraph" w:customStyle="1" w:styleId="NumberedList1">
    <w:name w:val="Numbered List 1"/>
    <w:basedOn w:val="Base"/>
    <w:qFormat/>
    <w:rsid w:val="00D02DA4"/>
    <w:pPr>
      <w:numPr>
        <w:ilvl w:val="1"/>
        <w:numId w:val="2"/>
      </w:numPr>
    </w:pPr>
    <w:rPr>
      <w:rFonts w:asciiTheme="minorHAnsi" w:hAnsiTheme="minorHAnsi"/>
      <w:color w:val="3C2460"/>
      <w:lang w:val="en-US"/>
    </w:rPr>
  </w:style>
  <w:style w:type="paragraph" w:customStyle="1" w:styleId="NumberedList2">
    <w:name w:val="Numbered List 2"/>
    <w:basedOn w:val="NumberedList1"/>
    <w:qFormat/>
    <w:rsid w:val="007A050F"/>
    <w:pPr>
      <w:numPr>
        <w:ilvl w:val="2"/>
      </w:numPr>
    </w:pPr>
  </w:style>
  <w:style w:type="paragraph" w:customStyle="1" w:styleId="NumberedList3">
    <w:name w:val="Numbered List 3"/>
    <w:basedOn w:val="NumberedList2"/>
    <w:qFormat/>
    <w:rsid w:val="007A050F"/>
    <w:pPr>
      <w:numPr>
        <w:ilvl w:val="3"/>
      </w:numPr>
    </w:pPr>
  </w:style>
  <w:style w:type="paragraph" w:customStyle="1" w:styleId="NumberedList4">
    <w:name w:val="Numbered List 4"/>
    <w:basedOn w:val="NumberedList3"/>
    <w:rsid w:val="007A050F"/>
    <w:pPr>
      <w:numPr>
        <w:ilvl w:val="4"/>
      </w:numPr>
    </w:pPr>
  </w:style>
  <w:style w:type="paragraph" w:customStyle="1" w:styleId="NumberedList5">
    <w:name w:val="Numbered List 5"/>
    <w:basedOn w:val="NumberedList4"/>
    <w:rsid w:val="007A050F"/>
    <w:pPr>
      <w:numPr>
        <w:ilvl w:val="5"/>
      </w:numPr>
    </w:pPr>
  </w:style>
  <w:style w:type="paragraph" w:customStyle="1" w:styleId="NumberedList6">
    <w:name w:val="Numbered List 6"/>
    <w:basedOn w:val="NumberedList5"/>
    <w:rsid w:val="007A050F"/>
    <w:pPr>
      <w:numPr>
        <w:ilvl w:val="6"/>
      </w:numPr>
    </w:pPr>
  </w:style>
  <w:style w:type="paragraph" w:customStyle="1" w:styleId="NumberedList7">
    <w:name w:val="Numbered List 7"/>
    <w:basedOn w:val="NumberedList6"/>
    <w:rsid w:val="007A050F"/>
    <w:pPr>
      <w:numPr>
        <w:ilvl w:val="7"/>
      </w:numPr>
    </w:pPr>
  </w:style>
  <w:style w:type="paragraph" w:customStyle="1" w:styleId="NumberedList8">
    <w:name w:val="Numbered List 8"/>
    <w:basedOn w:val="NumberedList7"/>
    <w:rsid w:val="007A050F"/>
    <w:pPr>
      <w:numPr>
        <w:ilvl w:val="8"/>
      </w:numPr>
    </w:pPr>
  </w:style>
  <w:style w:type="paragraph" w:styleId="Header">
    <w:name w:val="header"/>
    <w:basedOn w:val="Base"/>
    <w:rsid w:val="00DC77FB"/>
    <w:pPr>
      <w:tabs>
        <w:tab w:val="right" w:pos="8051"/>
      </w:tabs>
    </w:pPr>
    <w:rPr>
      <w:rFonts w:ascii="Lucida Sans" w:hAnsi="Lucida Sans"/>
      <w:sz w:val="20"/>
    </w:rPr>
  </w:style>
  <w:style w:type="paragraph" w:styleId="TOC1">
    <w:name w:val="toc 1"/>
    <w:basedOn w:val="Base"/>
    <w:next w:val="Normal"/>
    <w:uiPriority w:val="39"/>
    <w:rsid w:val="000962B3"/>
  </w:style>
  <w:style w:type="paragraph" w:styleId="TOC2">
    <w:name w:val="toc 2"/>
    <w:basedOn w:val="TOC1"/>
    <w:next w:val="Normal"/>
    <w:uiPriority w:val="39"/>
    <w:rsid w:val="000962B3"/>
    <w:pPr>
      <w:ind w:left="240"/>
    </w:pPr>
  </w:style>
  <w:style w:type="paragraph" w:styleId="TOC3">
    <w:name w:val="toc 3"/>
    <w:basedOn w:val="TOC2"/>
    <w:next w:val="Normal"/>
    <w:semiHidden/>
    <w:rsid w:val="000962B3"/>
    <w:pPr>
      <w:ind w:left="480"/>
    </w:pPr>
  </w:style>
  <w:style w:type="paragraph" w:styleId="TOC4">
    <w:name w:val="toc 4"/>
    <w:basedOn w:val="TOC3"/>
    <w:next w:val="Normal"/>
    <w:semiHidden/>
    <w:rsid w:val="000962B3"/>
    <w:pPr>
      <w:ind w:left="720"/>
    </w:pPr>
  </w:style>
  <w:style w:type="paragraph" w:styleId="TOC5">
    <w:name w:val="toc 5"/>
    <w:basedOn w:val="TOC4"/>
    <w:next w:val="Normal"/>
    <w:semiHidden/>
    <w:rsid w:val="000962B3"/>
    <w:pPr>
      <w:ind w:left="960"/>
    </w:pPr>
  </w:style>
  <w:style w:type="paragraph" w:styleId="TOC6">
    <w:name w:val="toc 6"/>
    <w:basedOn w:val="TOC5"/>
    <w:next w:val="Normal"/>
    <w:semiHidden/>
    <w:rsid w:val="000962B3"/>
    <w:pPr>
      <w:ind w:left="1200"/>
    </w:pPr>
  </w:style>
  <w:style w:type="paragraph" w:styleId="TOC7">
    <w:name w:val="toc 7"/>
    <w:basedOn w:val="TOC1"/>
    <w:next w:val="Normal"/>
    <w:semiHidden/>
    <w:rsid w:val="000962B3"/>
    <w:pPr>
      <w:ind w:left="1440"/>
    </w:pPr>
  </w:style>
  <w:style w:type="paragraph" w:styleId="TOC8">
    <w:name w:val="toc 8"/>
    <w:basedOn w:val="TOC2"/>
    <w:next w:val="Normal"/>
    <w:semiHidden/>
    <w:rsid w:val="000962B3"/>
    <w:pPr>
      <w:ind w:left="1680"/>
    </w:pPr>
  </w:style>
  <w:style w:type="paragraph" w:styleId="TOC9">
    <w:name w:val="toc 9"/>
    <w:basedOn w:val="TOC3"/>
    <w:next w:val="Normal"/>
    <w:semiHidden/>
    <w:rsid w:val="000962B3"/>
    <w:pPr>
      <w:ind w:left="1920"/>
    </w:pPr>
  </w:style>
  <w:style w:type="table" w:customStyle="1" w:styleId="SpecialTable">
    <w:name w:val="Special Table"/>
    <w:basedOn w:val="TableNormal"/>
    <w:rsid w:val="00B521E8"/>
    <w:pPr>
      <w:ind w:left="113" w:right="113"/>
    </w:pPr>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er">
    <w:name w:val="footer"/>
    <w:basedOn w:val="Base"/>
    <w:rsid w:val="00582171"/>
    <w:pPr>
      <w:tabs>
        <w:tab w:val="center" w:pos="4153"/>
        <w:tab w:val="right" w:pos="8306"/>
      </w:tabs>
    </w:pPr>
    <w:rPr>
      <w:rFonts w:ascii="Lucida Sans" w:hAnsi="Lucida Sans"/>
      <w:color w:val="003D79"/>
      <w:sz w:val="20"/>
    </w:rPr>
  </w:style>
  <w:style w:type="table" w:styleId="TableGrid">
    <w:name w:val="Table Grid"/>
    <w:basedOn w:val="TableNormal"/>
    <w:uiPriority w:val="59"/>
    <w:rsid w:val="00C26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rldlocations">
    <w:name w:val="World locations"/>
    <w:basedOn w:val="OfficeAddress"/>
    <w:rsid w:val="009C466F"/>
    <w:pPr>
      <w:pBdr>
        <w:top w:val="single" w:sz="4" w:space="1" w:color="002C5F"/>
      </w:pBdr>
    </w:pPr>
    <w:rPr>
      <w:caps/>
      <w:sz w:val="12"/>
    </w:rPr>
  </w:style>
  <w:style w:type="paragraph" w:customStyle="1" w:styleId="OfficeAddress">
    <w:name w:val="Office Address"/>
    <w:basedOn w:val="Base"/>
    <w:rsid w:val="00893A90"/>
    <w:pPr>
      <w:spacing w:line="200" w:lineRule="atLeast"/>
      <w:ind w:left="-862" w:right="-862"/>
      <w:jc w:val="center"/>
    </w:pPr>
    <w:rPr>
      <w:rFonts w:ascii="Lucida Sans" w:hAnsi="Lucida Sans"/>
      <w:sz w:val="14"/>
    </w:rPr>
  </w:style>
  <w:style w:type="paragraph" w:customStyle="1" w:styleId="StatutoryInformation">
    <w:name w:val="Statutory Information"/>
    <w:basedOn w:val="OfficeAddress"/>
    <w:rsid w:val="00365F10"/>
    <w:pPr>
      <w:spacing w:after="100"/>
    </w:pPr>
    <w:rPr>
      <w:sz w:val="10"/>
    </w:rPr>
  </w:style>
  <w:style w:type="paragraph" w:styleId="Title">
    <w:name w:val="Title"/>
    <w:basedOn w:val="Base"/>
    <w:next w:val="BodyText"/>
    <w:rsid w:val="00EE4F6E"/>
    <w:pPr>
      <w:spacing w:line="242" w:lineRule="auto"/>
    </w:pPr>
    <w:rPr>
      <w:rFonts w:ascii="Lucida Sans" w:hAnsi="Lucida Sans" w:cs="Arial"/>
      <w:bCs/>
      <w:color w:val="003D79"/>
      <w:kern w:val="28"/>
      <w:sz w:val="44"/>
      <w:szCs w:val="32"/>
    </w:rPr>
  </w:style>
  <w:style w:type="paragraph" w:customStyle="1" w:styleId="Sub-Heads">
    <w:name w:val="Sub-Heads"/>
    <w:basedOn w:val="Title"/>
    <w:rsid w:val="00215E26"/>
    <w:rPr>
      <w:color w:val="auto"/>
      <w:sz w:val="28"/>
    </w:rPr>
  </w:style>
  <w:style w:type="paragraph" w:styleId="Subtitle">
    <w:name w:val="Subtitle"/>
    <w:basedOn w:val="Title"/>
    <w:rsid w:val="00EE4F6E"/>
    <w:pPr>
      <w:outlineLvl w:val="1"/>
    </w:pPr>
    <w:rPr>
      <w:color w:val="808080"/>
    </w:rPr>
  </w:style>
  <w:style w:type="paragraph" w:customStyle="1" w:styleId="TextNote">
    <w:name w:val="Text Note"/>
    <w:basedOn w:val="Base"/>
    <w:rsid w:val="005443B2"/>
    <w:rPr>
      <w:b/>
      <w:color w:val="003D79"/>
    </w:rPr>
  </w:style>
  <w:style w:type="character" w:styleId="PageNumber">
    <w:name w:val="page number"/>
    <w:basedOn w:val="DefaultParagraphFont"/>
    <w:rsid w:val="00F178FD"/>
  </w:style>
  <w:style w:type="paragraph" w:customStyle="1" w:styleId="CVHeading">
    <w:name w:val="CV Heading"/>
    <w:basedOn w:val="TextNote"/>
    <w:rsid w:val="006A261C"/>
    <w:pPr>
      <w:jc w:val="right"/>
    </w:pPr>
  </w:style>
  <w:style w:type="paragraph" w:customStyle="1" w:styleId="Subheading">
    <w:name w:val="Subheading"/>
    <w:basedOn w:val="Base"/>
    <w:qFormat/>
    <w:rsid w:val="006A261C"/>
    <w:rPr>
      <w:b/>
    </w:rPr>
  </w:style>
  <w:style w:type="table" w:customStyle="1" w:styleId="OBtable">
    <w:name w:val="OB table"/>
    <w:basedOn w:val="TableNormal"/>
    <w:rsid w:val="00E13ECF"/>
    <w:rPr>
      <w:rFonts w:ascii="Cambria" w:hAnsi="Cambria"/>
      <w:sz w:val="22"/>
    </w:rPr>
    <w:tblPr>
      <w:tblStyleRowBandSize w:val="1"/>
      <w:tblBorders>
        <w:bottom w:val="single" w:sz="4" w:space="0" w:color="auto"/>
        <w:insideH w:val="single" w:sz="4" w:space="0" w:color="auto"/>
      </w:tblBorders>
    </w:tblPr>
    <w:trPr>
      <w:cantSplit/>
    </w:trPr>
    <w:tblStylePr w:type="firstRow">
      <w:pPr>
        <w:keepNext/>
        <w:keepLines/>
        <w:wordWrap/>
        <w:spacing w:beforeLines="0" w:beforeAutospacing="0" w:afterLines="0" w:afterAutospacing="0" w:line="240" w:lineRule="auto"/>
      </w:pPr>
      <w:rPr>
        <w:sz w:val="19"/>
      </w:rPr>
      <w:tblPr/>
      <w:trPr>
        <w:tblHeader/>
      </w:trPr>
      <w:tcPr>
        <w:tcBorders>
          <w:bottom w:val="single" w:sz="2" w:space="0" w:color="FFFFFF"/>
          <w:insideH w:val="single" w:sz="2" w:space="0" w:color="FFFFFF"/>
          <w:insideV w:val="single" w:sz="36" w:space="0" w:color="FFFFFF"/>
        </w:tcBorders>
        <w:shd w:val="clear" w:color="auto" w:fill="DCDDDE"/>
      </w:tcPr>
    </w:tblStylePr>
    <w:tblStylePr w:type="band1Horz">
      <w:tblPr/>
      <w:tcPr>
        <w:tcBorders>
          <w:top w:val="nil"/>
          <w:left w:val="nil"/>
          <w:bottom w:val="single" w:sz="4" w:space="0" w:color="auto"/>
          <w:right w:val="nil"/>
          <w:insideH w:val="nil"/>
          <w:insideV w:val="nil"/>
          <w:tl2br w:val="nil"/>
          <w:tr2bl w:val="nil"/>
        </w:tcBorders>
      </w:tcPr>
    </w:tblStylePr>
  </w:style>
  <w:style w:type="numbering" w:styleId="111111">
    <w:name w:val="Outline List 2"/>
    <w:basedOn w:val="NoList"/>
    <w:rsid w:val="0075188A"/>
    <w:pPr>
      <w:numPr>
        <w:numId w:val="3"/>
      </w:numPr>
    </w:pPr>
  </w:style>
  <w:style w:type="numbering" w:styleId="1ai">
    <w:name w:val="Outline List 1"/>
    <w:basedOn w:val="NoList"/>
    <w:rsid w:val="0075188A"/>
    <w:pPr>
      <w:numPr>
        <w:numId w:val="4"/>
      </w:numPr>
    </w:pPr>
  </w:style>
  <w:style w:type="numbering" w:styleId="ArticleSection">
    <w:name w:val="Outline List 3"/>
    <w:basedOn w:val="NoList"/>
    <w:rsid w:val="0075188A"/>
    <w:pPr>
      <w:numPr>
        <w:numId w:val="5"/>
      </w:numPr>
    </w:pPr>
  </w:style>
  <w:style w:type="paragraph" w:styleId="BalloonText">
    <w:name w:val="Balloon Text"/>
    <w:basedOn w:val="Normal"/>
    <w:semiHidden/>
    <w:rsid w:val="0075188A"/>
    <w:rPr>
      <w:rFonts w:ascii="Tahoma" w:hAnsi="Tahoma" w:cs="Tahoma"/>
      <w:sz w:val="16"/>
      <w:szCs w:val="16"/>
    </w:rPr>
  </w:style>
  <w:style w:type="paragraph" w:styleId="BlockText">
    <w:name w:val="Block Text"/>
    <w:basedOn w:val="Normal"/>
    <w:rsid w:val="0075188A"/>
    <w:pPr>
      <w:spacing w:after="120"/>
      <w:ind w:left="1440" w:right="1440"/>
    </w:pPr>
  </w:style>
  <w:style w:type="paragraph" w:styleId="BodyText2">
    <w:name w:val="Body Text 2"/>
    <w:basedOn w:val="Normal"/>
    <w:rsid w:val="0075188A"/>
    <w:pPr>
      <w:spacing w:after="120" w:line="480" w:lineRule="auto"/>
    </w:pPr>
  </w:style>
  <w:style w:type="paragraph" w:styleId="BodyText3">
    <w:name w:val="Body Text 3"/>
    <w:basedOn w:val="Normal"/>
    <w:rsid w:val="0075188A"/>
    <w:pPr>
      <w:spacing w:after="120"/>
    </w:pPr>
    <w:rPr>
      <w:sz w:val="16"/>
      <w:szCs w:val="16"/>
    </w:rPr>
  </w:style>
  <w:style w:type="paragraph" w:styleId="BodyTextFirstIndent">
    <w:name w:val="Body Text First Indent"/>
    <w:basedOn w:val="BodyText"/>
    <w:rsid w:val="0075188A"/>
    <w:pPr>
      <w:spacing w:after="120"/>
      <w:ind w:firstLine="210"/>
    </w:pPr>
    <w:rPr>
      <w:rFonts w:ascii="Times New Roman" w:hAnsi="Times New Roman"/>
    </w:rPr>
  </w:style>
  <w:style w:type="paragraph" w:styleId="BodyTextIndent">
    <w:name w:val="Body Text Indent"/>
    <w:basedOn w:val="Normal"/>
    <w:rsid w:val="0075188A"/>
    <w:pPr>
      <w:spacing w:after="120"/>
      <w:ind w:left="283"/>
    </w:pPr>
  </w:style>
  <w:style w:type="paragraph" w:styleId="BodyTextFirstIndent2">
    <w:name w:val="Body Text First Indent 2"/>
    <w:basedOn w:val="BodyTextIndent"/>
    <w:rsid w:val="0075188A"/>
    <w:pPr>
      <w:ind w:firstLine="210"/>
    </w:pPr>
  </w:style>
  <w:style w:type="paragraph" w:styleId="BodyTextIndent2">
    <w:name w:val="Body Text Indent 2"/>
    <w:basedOn w:val="Normal"/>
    <w:rsid w:val="0075188A"/>
    <w:pPr>
      <w:spacing w:after="120" w:line="480" w:lineRule="auto"/>
      <w:ind w:left="283"/>
    </w:pPr>
  </w:style>
  <w:style w:type="paragraph" w:styleId="BodyTextIndent3">
    <w:name w:val="Body Text Indent 3"/>
    <w:basedOn w:val="Normal"/>
    <w:rsid w:val="0075188A"/>
    <w:pPr>
      <w:spacing w:after="120"/>
      <w:ind w:left="283"/>
    </w:pPr>
    <w:rPr>
      <w:sz w:val="16"/>
      <w:szCs w:val="16"/>
    </w:rPr>
  </w:style>
  <w:style w:type="paragraph" w:styleId="Caption">
    <w:name w:val="caption"/>
    <w:basedOn w:val="Normal"/>
    <w:next w:val="Normal"/>
    <w:rsid w:val="0075188A"/>
    <w:rPr>
      <w:b/>
      <w:bCs/>
      <w:sz w:val="20"/>
      <w:szCs w:val="20"/>
    </w:rPr>
  </w:style>
  <w:style w:type="paragraph" w:styleId="Closing">
    <w:name w:val="Closing"/>
    <w:basedOn w:val="Normal"/>
    <w:rsid w:val="0075188A"/>
    <w:pPr>
      <w:ind w:left="4252"/>
    </w:pPr>
  </w:style>
  <w:style w:type="character" w:styleId="CommentReference">
    <w:name w:val="annotation reference"/>
    <w:basedOn w:val="DefaultParagraphFont"/>
    <w:semiHidden/>
    <w:rsid w:val="0075188A"/>
    <w:rPr>
      <w:sz w:val="16"/>
      <w:szCs w:val="16"/>
    </w:rPr>
  </w:style>
  <w:style w:type="paragraph" w:styleId="CommentText">
    <w:name w:val="annotation text"/>
    <w:basedOn w:val="Normal"/>
    <w:semiHidden/>
    <w:rsid w:val="0075188A"/>
    <w:rPr>
      <w:sz w:val="20"/>
      <w:szCs w:val="20"/>
    </w:rPr>
  </w:style>
  <w:style w:type="paragraph" w:styleId="CommentSubject">
    <w:name w:val="annotation subject"/>
    <w:basedOn w:val="CommentText"/>
    <w:next w:val="CommentText"/>
    <w:semiHidden/>
    <w:rsid w:val="0075188A"/>
    <w:rPr>
      <w:b/>
      <w:bCs/>
    </w:rPr>
  </w:style>
  <w:style w:type="paragraph" w:styleId="Date">
    <w:name w:val="Date"/>
    <w:basedOn w:val="Normal"/>
    <w:next w:val="Normal"/>
    <w:rsid w:val="0075188A"/>
  </w:style>
  <w:style w:type="paragraph" w:styleId="DocumentMap">
    <w:name w:val="Document Map"/>
    <w:basedOn w:val="Normal"/>
    <w:semiHidden/>
    <w:rsid w:val="0075188A"/>
    <w:pPr>
      <w:shd w:val="clear" w:color="auto" w:fill="000080"/>
    </w:pPr>
    <w:rPr>
      <w:rFonts w:ascii="Tahoma" w:hAnsi="Tahoma" w:cs="Tahoma"/>
      <w:sz w:val="20"/>
      <w:szCs w:val="20"/>
    </w:rPr>
  </w:style>
  <w:style w:type="paragraph" w:styleId="EmailSignature">
    <w:name w:val="E-mail Signature"/>
    <w:basedOn w:val="Normal"/>
    <w:rsid w:val="0075188A"/>
  </w:style>
  <w:style w:type="character" w:styleId="Emphasis">
    <w:name w:val="Emphasis"/>
    <w:basedOn w:val="DefaultParagraphFont"/>
    <w:rsid w:val="0075188A"/>
    <w:rPr>
      <w:i/>
      <w:iCs/>
    </w:rPr>
  </w:style>
  <w:style w:type="character" w:styleId="EndnoteReference">
    <w:name w:val="endnote reference"/>
    <w:basedOn w:val="DefaultParagraphFont"/>
    <w:semiHidden/>
    <w:rsid w:val="0075188A"/>
    <w:rPr>
      <w:vertAlign w:val="superscript"/>
    </w:rPr>
  </w:style>
  <w:style w:type="paragraph" w:styleId="EndnoteText">
    <w:name w:val="endnote text"/>
    <w:basedOn w:val="Normal"/>
    <w:semiHidden/>
    <w:rsid w:val="0075188A"/>
    <w:rPr>
      <w:sz w:val="20"/>
      <w:szCs w:val="20"/>
    </w:rPr>
  </w:style>
  <w:style w:type="paragraph" w:styleId="EnvelopeAddress">
    <w:name w:val="envelope address"/>
    <w:basedOn w:val="Normal"/>
    <w:rsid w:val="0075188A"/>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75188A"/>
    <w:rPr>
      <w:rFonts w:ascii="Arial" w:hAnsi="Arial" w:cs="Arial"/>
      <w:sz w:val="20"/>
      <w:szCs w:val="20"/>
    </w:rPr>
  </w:style>
  <w:style w:type="character" w:styleId="FollowedHyperlink">
    <w:name w:val="FollowedHyperlink"/>
    <w:basedOn w:val="DefaultParagraphFont"/>
    <w:rsid w:val="0075188A"/>
    <w:rPr>
      <w:color w:val="800080"/>
      <w:u w:val="single"/>
    </w:rPr>
  </w:style>
  <w:style w:type="character" w:styleId="FootnoteReference">
    <w:name w:val="footnote reference"/>
    <w:basedOn w:val="DefaultParagraphFont"/>
    <w:semiHidden/>
    <w:rsid w:val="0075188A"/>
    <w:rPr>
      <w:vertAlign w:val="superscript"/>
    </w:rPr>
  </w:style>
  <w:style w:type="paragraph" w:styleId="FootnoteText">
    <w:name w:val="footnote text"/>
    <w:basedOn w:val="Normal"/>
    <w:semiHidden/>
    <w:rsid w:val="0075188A"/>
    <w:rPr>
      <w:sz w:val="20"/>
      <w:szCs w:val="20"/>
    </w:rPr>
  </w:style>
  <w:style w:type="character" w:styleId="HTMLAcronym">
    <w:name w:val="HTML Acronym"/>
    <w:basedOn w:val="DefaultParagraphFont"/>
    <w:rsid w:val="0075188A"/>
  </w:style>
  <w:style w:type="paragraph" w:styleId="HTMLAddress">
    <w:name w:val="HTML Address"/>
    <w:basedOn w:val="Normal"/>
    <w:rsid w:val="0075188A"/>
    <w:rPr>
      <w:i/>
      <w:iCs/>
    </w:rPr>
  </w:style>
  <w:style w:type="character" w:styleId="HTMLCite">
    <w:name w:val="HTML Cite"/>
    <w:basedOn w:val="DefaultParagraphFont"/>
    <w:rsid w:val="0075188A"/>
    <w:rPr>
      <w:i/>
      <w:iCs/>
    </w:rPr>
  </w:style>
  <w:style w:type="character" w:styleId="HTMLCode">
    <w:name w:val="HTML Code"/>
    <w:basedOn w:val="DefaultParagraphFont"/>
    <w:rsid w:val="0075188A"/>
    <w:rPr>
      <w:rFonts w:ascii="Courier New" w:hAnsi="Courier New" w:cs="Courier New"/>
      <w:sz w:val="20"/>
      <w:szCs w:val="20"/>
    </w:rPr>
  </w:style>
  <w:style w:type="character" w:styleId="HTMLDefinition">
    <w:name w:val="HTML Definition"/>
    <w:basedOn w:val="DefaultParagraphFont"/>
    <w:rsid w:val="0075188A"/>
    <w:rPr>
      <w:i/>
      <w:iCs/>
    </w:rPr>
  </w:style>
  <w:style w:type="character" w:styleId="HTMLKeyboard">
    <w:name w:val="HTML Keyboard"/>
    <w:basedOn w:val="DefaultParagraphFont"/>
    <w:rsid w:val="0075188A"/>
    <w:rPr>
      <w:rFonts w:ascii="Courier New" w:hAnsi="Courier New" w:cs="Courier New"/>
      <w:sz w:val="20"/>
      <w:szCs w:val="20"/>
    </w:rPr>
  </w:style>
  <w:style w:type="paragraph" w:styleId="HTMLPreformatted">
    <w:name w:val="HTML Preformatted"/>
    <w:basedOn w:val="Normal"/>
    <w:rsid w:val="0075188A"/>
    <w:rPr>
      <w:rFonts w:ascii="Courier New" w:hAnsi="Courier New" w:cs="Courier New"/>
      <w:sz w:val="20"/>
      <w:szCs w:val="20"/>
    </w:rPr>
  </w:style>
  <w:style w:type="character" w:styleId="HTMLSample">
    <w:name w:val="HTML Sample"/>
    <w:basedOn w:val="DefaultParagraphFont"/>
    <w:rsid w:val="0075188A"/>
    <w:rPr>
      <w:rFonts w:ascii="Courier New" w:hAnsi="Courier New" w:cs="Courier New"/>
    </w:rPr>
  </w:style>
  <w:style w:type="character" w:styleId="HTMLTypewriter">
    <w:name w:val="HTML Typewriter"/>
    <w:basedOn w:val="DefaultParagraphFont"/>
    <w:rsid w:val="0075188A"/>
    <w:rPr>
      <w:rFonts w:ascii="Courier New" w:hAnsi="Courier New" w:cs="Courier New"/>
      <w:sz w:val="20"/>
      <w:szCs w:val="20"/>
    </w:rPr>
  </w:style>
  <w:style w:type="character" w:styleId="HTMLVariable">
    <w:name w:val="HTML Variable"/>
    <w:basedOn w:val="DefaultParagraphFont"/>
    <w:rsid w:val="0075188A"/>
    <w:rPr>
      <w:i/>
      <w:iCs/>
    </w:rPr>
  </w:style>
  <w:style w:type="character" w:styleId="Hyperlink">
    <w:name w:val="Hyperlink"/>
    <w:basedOn w:val="DefaultParagraphFont"/>
    <w:uiPriority w:val="99"/>
    <w:rsid w:val="0075188A"/>
    <w:rPr>
      <w:color w:val="0000FF"/>
      <w:u w:val="single"/>
    </w:rPr>
  </w:style>
  <w:style w:type="paragraph" w:styleId="Index1">
    <w:name w:val="index 1"/>
    <w:basedOn w:val="Normal"/>
    <w:next w:val="Normal"/>
    <w:autoRedefine/>
    <w:semiHidden/>
    <w:rsid w:val="0075188A"/>
    <w:pPr>
      <w:ind w:left="240" w:hanging="240"/>
    </w:pPr>
  </w:style>
  <w:style w:type="paragraph" w:styleId="Index2">
    <w:name w:val="index 2"/>
    <w:basedOn w:val="Normal"/>
    <w:next w:val="Normal"/>
    <w:autoRedefine/>
    <w:semiHidden/>
    <w:rsid w:val="0075188A"/>
    <w:pPr>
      <w:ind w:left="480" w:hanging="240"/>
    </w:pPr>
  </w:style>
  <w:style w:type="paragraph" w:styleId="Index3">
    <w:name w:val="index 3"/>
    <w:basedOn w:val="Normal"/>
    <w:next w:val="Normal"/>
    <w:autoRedefine/>
    <w:semiHidden/>
    <w:rsid w:val="0075188A"/>
    <w:pPr>
      <w:ind w:left="720" w:hanging="240"/>
    </w:pPr>
  </w:style>
  <w:style w:type="paragraph" w:styleId="Index4">
    <w:name w:val="index 4"/>
    <w:basedOn w:val="Normal"/>
    <w:next w:val="Normal"/>
    <w:autoRedefine/>
    <w:semiHidden/>
    <w:rsid w:val="0075188A"/>
    <w:pPr>
      <w:ind w:left="960" w:hanging="240"/>
    </w:pPr>
  </w:style>
  <w:style w:type="paragraph" w:styleId="Index5">
    <w:name w:val="index 5"/>
    <w:basedOn w:val="Normal"/>
    <w:next w:val="Normal"/>
    <w:autoRedefine/>
    <w:semiHidden/>
    <w:rsid w:val="0075188A"/>
    <w:pPr>
      <w:ind w:left="1200" w:hanging="240"/>
    </w:pPr>
  </w:style>
  <w:style w:type="paragraph" w:styleId="Index6">
    <w:name w:val="index 6"/>
    <w:basedOn w:val="Normal"/>
    <w:next w:val="Normal"/>
    <w:autoRedefine/>
    <w:semiHidden/>
    <w:rsid w:val="0075188A"/>
    <w:pPr>
      <w:ind w:left="1440" w:hanging="240"/>
    </w:pPr>
  </w:style>
  <w:style w:type="paragraph" w:styleId="Index7">
    <w:name w:val="index 7"/>
    <w:basedOn w:val="Normal"/>
    <w:next w:val="Normal"/>
    <w:autoRedefine/>
    <w:semiHidden/>
    <w:rsid w:val="0075188A"/>
    <w:pPr>
      <w:ind w:left="1680" w:hanging="240"/>
    </w:pPr>
  </w:style>
  <w:style w:type="paragraph" w:styleId="Index8">
    <w:name w:val="index 8"/>
    <w:basedOn w:val="Normal"/>
    <w:next w:val="Normal"/>
    <w:autoRedefine/>
    <w:semiHidden/>
    <w:rsid w:val="0075188A"/>
    <w:pPr>
      <w:ind w:left="1920" w:hanging="240"/>
    </w:pPr>
  </w:style>
  <w:style w:type="paragraph" w:styleId="Index9">
    <w:name w:val="index 9"/>
    <w:basedOn w:val="Normal"/>
    <w:next w:val="Normal"/>
    <w:autoRedefine/>
    <w:semiHidden/>
    <w:rsid w:val="0075188A"/>
    <w:pPr>
      <w:ind w:left="2160" w:hanging="240"/>
    </w:pPr>
  </w:style>
  <w:style w:type="paragraph" w:styleId="IndexHeading">
    <w:name w:val="index heading"/>
    <w:basedOn w:val="Normal"/>
    <w:next w:val="Index1"/>
    <w:semiHidden/>
    <w:rsid w:val="0075188A"/>
    <w:rPr>
      <w:rFonts w:ascii="Arial" w:hAnsi="Arial" w:cs="Arial"/>
      <w:b/>
      <w:bCs/>
    </w:rPr>
  </w:style>
  <w:style w:type="character" w:styleId="LineNumber">
    <w:name w:val="line number"/>
    <w:basedOn w:val="DefaultParagraphFont"/>
    <w:rsid w:val="0075188A"/>
  </w:style>
  <w:style w:type="paragraph" w:styleId="List">
    <w:name w:val="List"/>
    <w:basedOn w:val="Normal"/>
    <w:rsid w:val="0075188A"/>
    <w:pPr>
      <w:ind w:left="283" w:hanging="283"/>
    </w:pPr>
  </w:style>
  <w:style w:type="paragraph" w:styleId="List2">
    <w:name w:val="List 2"/>
    <w:basedOn w:val="Normal"/>
    <w:rsid w:val="0075188A"/>
    <w:pPr>
      <w:ind w:left="566" w:hanging="283"/>
    </w:pPr>
  </w:style>
  <w:style w:type="paragraph" w:styleId="List3">
    <w:name w:val="List 3"/>
    <w:basedOn w:val="Normal"/>
    <w:rsid w:val="0075188A"/>
    <w:pPr>
      <w:ind w:left="849" w:hanging="283"/>
    </w:pPr>
  </w:style>
  <w:style w:type="paragraph" w:styleId="List4">
    <w:name w:val="List 4"/>
    <w:basedOn w:val="Normal"/>
    <w:rsid w:val="0075188A"/>
    <w:pPr>
      <w:ind w:left="1132" w:hanging="283"/>
    </w:pPr>
  </w:style>
  <w:style w:type="paragraph" w:styleId="List5">
    <w:name w:val="List 5"/>
    <w:basedOn w:val="Normal"/>
    <w:rsid w:val="0075188A"/>
    <w:pPr>
      <w:ind w:left="1415" w:hanging="283"/>
    </w:pPr>
  </w:style>
  <w:style w:type="paragraph" w:styleId="ListBullet">
    <w:name w:val="List Bullet"/>
    <w:basedOn w:val="Normal"/>
    <w:rsid w:val="0075188A"/>
    <w:pPr>
      <w:numPr>
        <w:numId w:val="6"/>
      </w:numPr>
    </w:pPr>
  </w:style>
  <w:style w:type="paragraph" w:styleId="ListBullet2">
    <w:name w:val="List Bullet 2"/>
    <w:basedOn w:val="Normal"/>
    <w:rsid w:val="0075188A"/>
    <w:pPr>
      <w:numPr>
        <w:numId w:val="7"/>
      </w:numPr>
    </w:pPr>
  </w:style>
  <w:style w:type="paragraph" w:styleId="ListBullet3">
    <w:name w:val="List Bullet 3"/>
    <w:basedOn w:val="Normal"/>
    <w:rsid w:val="0075188A"/>
    <w:pPr>
      <w:numPr>
        <w:numId w:val="8"/>
      </w:numPr>
    </w:pPr>
  </w:style>
  <w:style w:type="paragraph" w:styleId="ListBullet4">
    <w:name w:val="List Bullet 4"/>
    <w:basedOn w:val="Normal"/>
    <w:rsid w:val="0075188A"/>
    <w:pPr>
      <w:numPr>
        <w:numId w:val="9"/>
      </w:numPr>
    </w:pPr>
  </w:style>
  <w:style w:type="paragraph" w:styleId="ListBullet5">
    <w:name w:val="List Bullet 5"/>
    <w:basedOn w:val="Normal"/>
    <w:rsid w:val="0075188A"/>
    <w:pPr>
      <w:numPr>
        <w:numId w:val="10"/>
      </w:numPr>
    </w:pPr>
  </w:style>
  <w:style w:type="paragraph" w:styleId="ListContinue">
    <w:name w:val="List Continue"/>
    <w:basedOn w:val="Normal"/>
    <w:rsid w:val="0075188A"/>
    <w:pPr>
      <w:spacing w:after="120"/>
      <w:ind w:left="283"/>
    </w:pPr>
  </w:style>
  <w:style w:type="paragraph" w:styleId="ListContinue2">
    <w:name w:val="List Continue 2"/>
    <w:basedOn w:val="Normal"/>
    <w:rsid w:val="0075188A"/>
    <w:pPr>
      <w:spacing w:after="120"/>
      <w:ind w:left="566"/>
    </w:pPr>
  </w:style>
  <w:style w:type="paragraph" w:styleId="ListContinue3">
    <w:name w:val="List Continue 3"/>
    <w:basedOn w:val="Normal"/>
    <w:rsid w:val="0075188A"/>
    <w:pPr>
      <w:spacing w:after="120"/>
      <w:ind w:left="849"/>
    </w:pPr>
  </w:style>
  <w:style w:type="paragraph" w:styleId="ListContinue4">
    <w:name w:val="List Continue 4"/>
    <w:basedOn w:val="Normal"/>
    <w:rsid w:val="0075188A"/>
    <w:pPr>
      <w:spacing w:after="120"/>
      <w:ind w:left="1132"/>
    </w:pPr>
  </w:style>
  <w:style w:type="paragraph" w:styleId="ListContinue5">
    <w:name w:val="List Continue 5"/>
    <w:basedOn w:val="Normal"/>
    <w:rsid w:val="0075188A"/>
    <w:pPr>
      <w:spacing w:after="120"/>
      <w:ind w:left="1415"/>
    </w:pPr>
  </w:style>
  <w:style w:type="paragraph" w:styleId="ListNumber">
    <w:name w:val="List Number"/>
    <w:basedOn w:val="Normal"/>
    <w:rsid w:val="0075188A"/>
    <w:pPr>
      <w:numPr>
        <w:numId w:val="11"/>
      </w:numPr>
    </w:pPr>
  </w:style>
  <w:style w:type="paragraph" w:styleId="ListNumber2">
    <w:name w:val="List Number 2"/>
    <w:basedOn w:val="Normal"/>
    <w:rsid w:val="0075188A"/>
    <w:pPr>
      <w:numPr>
        <w:numId w:val="12"/>
      </w:numPr>
    </w:pPr>
  </w:style>
  <w:style w:type="paragraph" w:styleId="ListNumber3">
    <w:name w:val="List Number 3"/>
    <w:basedOn w:val="Normal"/>
    <w:rsid w:val="0075188A"/>
    <w:pPr>
      <w:numPr>
        <w:numId w:val="13"/>
      </w:numPr>
    </w:pPr>
  </w:style>
  <w:style w:type="paragraph" w:styleId="ListNumber4">
    <w:name w:val="List Number 4"/>
    <w:basedOn w:val="Normal"/>
    <w:rsid w:val="0075188A"/>
    <w:pPr>
      <w:numPr>
        <w:numId w:val="14"/>
      </w:numPr>
    </w:pPr>
  </w:style>
  <w:style w:type="paragraph" w:styleId="ListNumber5">
    <w:name w:val="List Number 5"/>
    <w:basedOn w:val="Normal"/>
    <w:rsid w:val="0075188A"/>
    <w:pPr>
      <w:numPr>
        <w:numId w:val="15"/>
      </w:numPr>
    </w:pPr>
  </w:style>
  <w:style w:type="paragraph" w:styleId="MacroText">
    <w:name w:val="macro"/>
    <w:semiHidden/>
    <w:rsid w:val="0075188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75188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rsid w:val="0075188A"/>
  </w:style>
  <w:style w:type="paragraph" w:styleId="NormalIndent">
    <w:name w:val="Normal Indent"/>
    <w:basedOn w:val="Normal"/>
    <w:rsid w:val="0075188A"/>
    <w:pPr>
      <w:ind w:left="720"/>
    </w:pPr>
  </w:style>
  <w:style w:type="paragraph" w:styleId="NoteHeading">
    <w:name w:val="Note Heading"/>
    <w:basedOn w:val="Normal"/>
    <w:next w:val="Normal"/>
    <w:rsid w:val="0075188A"/>
  </w:style>
  <w:style w:type="paragraph" w:styleId="PlainText">
    <w:name w:val="Plain Text"/>
    <w:basedOn w:val="Normal"/>
    <w:rsid w:val="0075188A"/>
    <w:rPr>
      <w:rFonts w:ascii="Courier New" w:hAnsi="Courier New" w:cs="Courier New"/>
      <w:sz w:val="20"/>
      <w:szCs w:val="20"/>
    </w:rPr>
  </w:style>
  <w:style w:type="paragraph" w:styleId="Salutation">
    <w:name w:val="Salutation"/>
    <w:basedOn w:val="Normal"/>
    <w:next w:val="Normal"/>
    <w:rsid w:val="0075188A"/>
  </w:style>
  <w:style w:type="paragraph" w:styleId="Signature">
    <w:name w:val="Signature"/>
    <w:basedOn w:val="Normal"/>
    <w:rsid w:val="0075188A"/>
    <w:pPr>
      <w:ind w:left="4252"/>
    </w:pPr>
  </w:style>
  <w:style w:type="character" w:styleId="Strong">
    <w:name w:val="Strong"/>
    <w:basedOn w:val="DefaultParagraphFont"/>
    <w:uiPriority w:val="22"/>
    <w:qFormat/>
    <w:rsid w:val="0075188A"/>
    <w:rPr>
      <w:b/>
      <w:bCs/>
    </w:rPr>
  </w:style>
  <w:style w:type="table" w:styleId="Table3Deffects1">
    <w:name w:val="Table 3D effects 1"/>
    <w:basedOn w:val="TableNormal"/>
    <w:rsid w:val="0075188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75188A"/>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75188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75188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75188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75188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75188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rsid w:val="0075188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rsid w:val="0075188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rsid w:val="0075188A"/>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75188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75188A"/>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75188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75188A"/>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75188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75188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75188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75188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75188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75188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75188A"/>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5188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75188A"/>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5188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75188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75188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75188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75188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75188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75188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75188A"/>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75188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75188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75188A"/>
    <w:pPr>
      <w:ind w:left="240" w:hanging="240"/>
    </w:pPr>
  </w:style>
  <w:style w:type="paragraph" w:styleId="TableofFigures">
    <w:name w:val="table of figures"/>
    <w:basedOn w:val="Normal"/>
    <w:next w:val="Normal"/>
    <w:semiHidden/>
    <w:rsid w:val="0075188A"/>
  </w:style>
  <w:style w:type="table" w:styleId="TableProfessional">
    <w:name w:val="Table Professional"/>
    <w:basedOn w:val="TableNormal"/>
    <w:rsid w:val="0075188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75188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75188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75188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75188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75188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751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75188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75188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75188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semiHidden/>
    <w:rsid w:val="0075188A"/>
    <w:pPr>
      <w:spacing w:before="120"/>
    </w:pPr>
    <w:rPr>
      <w:rFonts w:ascii="Arial" w:hAnsi="Arial" w:cs="Arial"/>
      <w:b/>
      <w:bCs/>
    </w:rPr>
  </w:style>
  <w:style w:type="paragraph" w:customStyle="1" w:styleId="ConditionHeading">
    <w:name w:val="Condition Heading"/>
    <w:basedOn w:val="BodyText"/>
    <w:next w:val="CommentText"/>
    <w:link w:val="ConditionHeadingChar"/>
    <w:rsid w:val="00D30E5B"/>
    <w:pPr>
      <w:jc w:val="right"/>
    </w:pPr>
    <w:rPr>
      <w:b/>
      <w:sz w:val="18"/>
    </w:rPr>
  </w:style>
  <w:style w:type="paragraph" w:customStyle="1" w:styleId="ConditionText">
    <w:name w:val="Condition Text"/>
    <w:basedOn w:val="BodyText"/>
    <w:rsid w:val="00D30E5B"/>
    <w:pPr>
      <w:spacing w:after="100"/>
    </w:pPr>
    <w:rPr>
      <w:sz w:val="18"/>
    </w:rPr>
  </w:style>
  <w:style w:type="character" w:customStyle="1" w:styleId="BodyTextChar">
    <w:name w:val="Body Text Char"/>
    <w:basedOn w:val="DefaultParagraphFont"/>
    <w:link w:val="BodyText"/>
    <w:rsid w:val="007D18F3"/>
    <w:rPr>
      <w:rFonts w:asciiTheme="minorHAnsi" w:hAnsiTheme="minorHAnsi"/>
      <w:color w:val="3C2460"/>
      <w:sz w:val="24"/>
      <w:szCs w:val="24"/>
      <w:lang w:val="en-CA"/>
    </w:rPr>
  </w:style>
  <w:style w:type="character" w:customStyle="1" w:styleId="ConditionHeadingChar">
    <w:name w:val="Condition Heading Char"/>
    <w:basedOn w:val="BodyTextChar"/>
    <w:link w:val="ConditionHeading"/>
    <w:rsid w:val="00D30E5B"/>
    <w:rPr>
      <w:rFonts w:ascii="Cambria" w:hAnsi="Cambria"/>
      <w:b/>
      <w:color w:val="3C2460"/>
      <w:sz w:val="18"/>
      <w:szCs w:val="24"/>
      <w:lang w:val="en-GB" w:eastAsia="en-GB" w:bidi="ar-SA"/>
    </w:rPr>
  </w:style>
  <w:style w:type="paragraph" w:customStyle="1" w:styleId="HeaderA4Portrait">
    <w:name w:val="Header A4 Portrait"/>
    <w:basedOn w:val="Header"/>
    <w:rsid w:val="00406568"/>
  </w:style>
  <w:style w:type="paragraph" w:customStyle="1" w:styleId="HeaderUSPortrait">
    <w:name w:val="Header US Portrait"/>
    <w:basedOn w:val="HeaderA4Portrait"/>
    <w:rsid w:val="00406568"/>
  </w:style>
  <w:style w:type="paragraph" w:customStyle="1" w:styleId="HeaderA4Landscape">
    <w:name w:val="Header A4 Landscape"/>
    <w:basedOn w:val="HeaderUSPortrait"/>
    <w:rsid w:val="00EC1725"/>
    <w:pPr>
      <w:tabs>
        <w:tab w:val="clear" w:pos="8051"/>
        <w:tab w:val="right" w:pos="12758"/>
      </w:tabs>
    </w:pPr>
  </w:style>
  <w:style w:type="paragraph" w:customStyle="1" w:styleId="HeaderUSLandscape">
    <w:name w:val="Header US Landscape"/>
    <w:basedOn w:val="HeaderA4Landscape"/>
    <w:rsid w:val="004B4658"/>
  </w:style>
  <w:style w:type="paragraph" w:customStyle="1" w:styleId="ContentsItem">
    <w:name w:val="Contents Item"/>
    <w:basedOn w:val="BodyText"/>
    <w:rsid w:val="006132BB"/>
    <w:pPr>
      <w:tabs>
        <w:tab w:val="right" w:pos="5954"/>
      </w:tabs>
    </w:pPr>
  </w:style>
  <w:style w:type="paragraph" w:styleId="Bibliography">
    <w:name w:val="Bibliography"/>
    <w:basedOn w:val="Normal"/>
    <w:next w:val="Normal"/>
    <w:uiPriority w:val="37"/>
    <w:semiHidden/>
    <w:unhideWhenUsed/>
    <w:rsid w:val="00B23B01"/>
  </w:style>
  <w:style w:type="character" w:styleId="BookTitle">
    <w:name w:val="Book Title"/>
    <w:basedOn w:val="DefaultParagraphFont"/>
    <w:uiPriority w:val="33"/>
    <w:rsid w:val="00B23B01"/>
    <w:rPr>
      <w:b/>
      <w:bCs/>
      <w:smallCaps/>
      <w:spacing w:val="5"/>
    </w:rPr>
  </w:style>
  <w:style w:type="character" w:styleId="IntenseEmphasis">
    <w:name w:val="Intense Emphasis"/>
    <w:basedOn w:val="DefaultParagraphFont"/>
    <w:uiPriority w:val="21"/>
    <w:rsid w:val="00B23B01"/>
    <w:rPr>
      <w:b/>
      <w:bCs/>
      <w:i/>
      <w:iCs/>
      <w:color w:val="4F81BD" w:themeColor="accent1"/>
    </w:rPr>
  </w:style>
  <w:style w:type="paragraph" w:styleId="IntenseQuote">
    <w:name w:val="Intense Quote"/>
    <w:basedOn w:val="Normal"/>
    <w:next w:val="Normal"/>
    <w:link w:val="IntenseQuoteChar"/>
    <w:uiPriority w:val="30"/>
    <w:rsid w:val="00B23B0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23B01"/>
    <w:rPr>
      <w:b/>
      <w:bCs/>
      <w:i/>
      <w:iCs/>
      <w:color w:val="4F81BD" w:themeColor="accent1"/>
      <w:sz w:val="24"/>
      <w:szCs w:val="24"/>
      <w:lang w:val="en-CA"/>
    </w:rPr>
  </w:style>
  <w:style w:type="character" w:styleId="IntenseReference">
    <w:name w:val="Intense Reference"/>
    <w:basedOn w:val="DefaultParagraphFont"/>
    <w:uiPriority w:val="32"/>
    <w:rsid w:val="00B23B01"/>
    <w:rPr>
      <w:b/>
      <w:bCs/>
      <w:smallCaps/>
      <w:color w:val="C0504D" w:themeColor="accent2"/>
      <w:spacing w:val="5"/>
      <w:u w:val="single"/>
    </w:rPr>
  </w:style>
  <w:style w:type="paragraph" w:styleId="ListParagraph">
    <w:name w:val="List Paragraph"/>
    <w:basedOn w:val="Normal"/>
    <w:link w:val="ListParagraphChar"/>
    <w:uiPriority w:val="34"/>
    <w:qFormat/>
    <w:rsid w:val="00B23B01"/>
    <w:pPr>
      <w:ind w:left="720"/>
    </w:pPr>
  </w:style>
  <w:style w:type="paragraph" w:styleId="NoSpacing">
    <w:name w:val="No Spacing"/>
    <w:uiPriority w:val="1"/>
    <w:rsid w:val="00B23B01"/>
    <w:rPr>
      <w:sz w:val="24"/>
      <w:szCs w:val="24"/>
      <w:lang w:val="en-CA"/>
    </w:rPr>
  </w:style>
  <w:style w:type="character" w:styleId="PlaceholderText">
    <w:name w:val="Placeholder Text"/>
    <w:basedOn w:val="DefaultParagraphFont"/>
    <w:uiPriority w:val="99"/>
    <w:semiHidden/>
    <w:rsid w:val="00B23B01"/>
    <w:rPr>
      <w:color w:val="808080"/>
    </w:rPr>
  </w:style>
  <w:style w:type="paragraph" w:styleId="Quote">
    <w:name w:val="Quote"/>
    <w:basedOn w:val="Normal"/>
    <w:next w:val="Normal"/>
    <w:link w:val="QuoteChar"/>
    <w:uiPriority w:val="29"/>
    <w:rsid w:val="00B23B01"/>
    <w:rPr>
      <w:i/>
      <w:iCs/>
      <w:color w:val="000000" w:themeColor="text1"/>
    </w:rPr>
  </w:style>
  <w:style w:type="character" w:customStyle="1" w:styleId="QuoteChar">
    <w:name w:val="Quote Char"/>
    <w:basedOn w:val="DefaultParagraphFont"/>
    <w:link w:val="Quote"/>
    <w:uiPriority w:val="29"/>
    <w:rsid w:val="00B23B01"/>
    <w:rPr>
      <w:i/>
      <w:iCs/>
      <w:color w:val="000000" w:themeColor="text1"/>
      <w:sz w:val="24"/>
      <w:szCs w:val="24"/>
      <w:lang w:val="en-CA"/>
    </w:rPr>
  </w:style>
  <w:style w:type="character" w:styleId="SubtleEmphasis">
    <w:name w:val="Subtle Emphasis"/>
    <w:basedOn w:val="DefaultParagraphFont"/>
    <w:uiPriority w:val="19"/>
    <w:rsid w:val="00B23B01"/>
    <w:rPr>
      <w:i/>
      <w:iCs/>
      <w:color w:val="808080" w:themeColor="text1" w:themeTint="7F"/>
    </w:rPr>
  </w:style>
  <w:style w:type="character" w:styleId="SubtleReference">
    <w:name w:val="Subtle Reference"/>
    <w:basedOn w:val="DefaultParagraphFont"/>
    <w:uiPriority w:val="31"/>
    <w:rsid w:val="00B23B01"/>
    <w:rPr>
      <w:smallCaps/>
      <w:color w:val="C0504D" w:themeColor="accent2"/>
      <w:u w:val="single"/>
    </w:rPr>
  </w:style>
  <w:style w:type="paragraph" w:styleId="TOCHeading">
    <w:name w:val="TOC Heading"/>
    <w:basedOn w:val="Heading1"/>
    <w:next w:val="Normal"/>
    <w:uiPriority w:val="39"/>
    <w:semiHidden/>
    <w:unhideWhenUsed/>
    <w:qFormat/>
    <w:rsid w:val="00B23B01"/>
    <w:pPr>
      <w:spacing w:before="240" w:after="60"/>
      <w:outlineLvl w:val="9"/>
    </w:pPr>
    <w:rPr>
      <w:rFonts w:asciiTheme="majorHAnsi" w:eastAsiaTheme="majorEastAsia" w:hAnsiTheme="majorHAnsi" w:cstheme="majorBidi"/>
      <w:b/>
      <w:color w:val="auto"/>
      <w:kern w:val="32"/>
      <w:sz w:val="32"/>
    </w:rPr>
  </w:style>
  <w:style w:type="character" w:customStyle="1" w:styleId="Heading2Char">
    <w:name w:val="Heading 2 Char"/>
    <w:basedOn w:val="DefaultParagraphFont"/>
    <w:link w:val="Heading2"/>
    <w:uiPriority w:val="9"/>
    <w:rsid w:val="00D63007"/>
    <w:rPr>
      <w:rFonts w:asciiTheme="minorHAnsi" w:hAnsiTheme="minorHAnsi" w:cs="Arial"/>
      <w:b/>
      <w:iCs/>
      <w:color w:val="E2007A"/>
      <w:kern w:val="28"/>
      <w:sz w:val="24"/>
      <w:szCs w:val="28"/>
      <w:lang w:val="en-CA"/>
    </w:rPr>
  </w:style>
  <w:style w:type="character" w:customStyle="1" w:styleId="ListParagraphChar">
    <w:name w:val="List Paragraph Char"/>
    <w:link w:val="ListParagraph"/>
    <w:uiPriority w:val="34"/>
    <w:locked/>
    <w:rsid w:val="00980473"/>
    <w:rPr>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442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ew.bush@waterloo.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Workgroup%20Templates\OB%20Documents\Candidate%20Brie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BD8441-D5FE-4BB3-ACFB-9771AF7AE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Candidate%20Brief.dotx</Template>
  <TotalTime>0</TotalTime>
  <Pages>1</Pages>
  <Words>3403</Words>
  <Characters>19398</Characters>
  <Application>Microsoft Office Word</Application>
  <DocSecurity>0</DocSecurity>
  <Lines>161</Lines>
  <Paragraphs>45</Paragraphs>
  <ScaleCrop>false</ScaleCrop>
  <Company>Odgers Berndtson</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Lena Kavia Radford</dc:creator>
  <cp:lastModifiedBy>Funsho Samson</cp:lastModifiedBy>
  <cp:revision>3</cp:revision>
  <cp:lastPrinted>2018-10-18T09:13:00Z</cp:lastPrinted>
  <dcterms:created xsi:type="dcterms:W3CDTF">2025-04-14T08:16:00Z</dcterms:created>
  <dcterms:modified xsi:type="dcterms:W3CDTF">2025-04-14T08:16:00Z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Title">
    <vt:lpwstr>Document Title</vt:lpwstr>
  </property>
  <property fmtid="{D5CDD505-2E9C-101B-9397-08002B2CF9AE}" pid="3" name="Paper Size">
    <vt:lpwstr>A4</vt:lpwstr>
  </property>
  <property fmtid="{D5CDD505-2E9C-101B-9397-08002B2CF9AE}" pid="4" name="Report Date">
    <vt:lpwstr>September 2018</vt:lpwstr>
  </property>
  <property fmtid="{D5CDD505-2E9C-101B-9397-08002B2CF9AE}" pid="5" name="Position Title">
    <vt:lpwstr>Group Chief Executive</vt:lpwstr>
  </property>
  <property fmtid="{D5CDD505-2E9C-101B-9397-08002B2CF9AE}" pid="6" name="Company Name">
    <vt:lpwstr>Platform Housing Group</vt:lpwstr>
  </property>
  <property fmtid="{D5CDD505-2E9C-101B-9397-08002B2CF9AE}" pid="7" name="Web Address">
    <vt:lpwstr>www.odgersberndtson.com</vt:lpwstr>
  </property>
  <property fmtid="{D5CDD505-2E9C-101B-9397-08002B2CF9AE}" pid="8" name="Name">
    <vt:lpwstr>Christelle Bourgois</vt:lpwstr>
  </property>
  <property fmtid="{D5CDD505-2E9C-101B-9397-08002B2CF9AE}" pid="9" name="Odgers Office">
    <vt:lpwstr>zzOB Manchester</vt:lpwstr>
  </property>
  <property fmtid="{D5CDD505-2E9C-101B-9397-08002B2CF9AE}" pid="10" name="Interim Office">
    <vt:lpwstr>zzOI London</vt:lpwstr>
  </property>
  <property fmtid="{D5CDD505-2E9C-101B-9397-08002B2CF9AE}" pid="11" name="Berwick Office">
    <vt:lpwstr>zzBP Manchester</vt:lpwstr>
  </property>
  <property fmtid="{D5CDD505-2E9C-101B-9397-08002B2CF9AE}" pid="12" name="Job Title">
    <vt:lpwstr>Knowledge Transfer Manager</vt:lpwstr>
  </property>
  <property fmtid="{D5CDD505-2E9C-101B-9397-08002B2CF9AE}" pid="13" name="Practice">
    <vt:lpwstr>Quality &amp; Process</vt:lpwstr>
  </property>
  <property fmtid="{D5CDD505-2E9C-101B-9397-08002B2CF9AE}" pid="14" name="Direct Line">
    <vt:lpwstr>+44 20 7529 1139</vt:lpwstr>
  </property>
  <property fmtid="{D5CDD505-2E9C-101B-9397-08002B2CF9AE}" pid="15" name="Mobile">
    <vt:lpwstr> </vt:lpwstr>
  </property>
  <property fmtid="{D5CDD505-2E9C-101B-9397-08002B2CF9AE}" pid="16" name="Email">
    <vt:lpwstr> </vt:lpwstr>
  </property>
  <property fmtid="{D5CDD505-2E9C-101B-9397-08002B2CF9AE}" pid="17" name="MSIP_Label_a6d6e379-e9de-406e-9dcd-190fddcddbd9_Enabled">
    <vt:lpwstr>true</vt:lpwstr>
  </property>
  <property fmtid="{D5CDD505-2E9C-101B-9397-08002B2CF9AE}" pid="18" name="MSIP_Label_a6d6e379-e9de-406e-9dcd-190fddcddbd9_SetDate">
    <vt:lpwstr>2025-04-14T08:16:10Z</vt:lpwstr>
  </property>
  <property fmtid="{D5CDD505-2E9C-101B-9397-08002B2CF9AE}" pid="19" name="MSIP_Label_a6d6e379-e9de-406e-9dcd-190fddcddbd9_Method">
    <vt:lpwstr>Standard</vt:lpwstr>
  </property>
  <property fmtid="{D5CDD505-2E9C-101B-9397-08002B2CF9AE}" pid="20" name="MSIP_Label_a6d6e379-e9de-406e-9dcd-190fddcddbd9_Name">
    <vt:lpwstr>Internal - No Footer</vt:lpwstr>
  </property>
  <property fmtid="{D5CDD505-2E9C-101B-9397-08002B2CF9AE}" pid="21" name="MSIP_Label_a6d6e379-e9de-406e-9dcd-190fddcddbd9_SiteId">
    <vt:lpwstr>668364d4-3d43-4051-adbc-5bbb517a46fc</vt:lpwstr>
  </property>
  <property fmtid="{D5CDD505-2E9C-101B-9397-08002B2CF9AE}" pid="22" name="MSIP_Label_a6d6e379-e9de-406e-9dcd-190fddcddbd9_ActionId">
    <vt:lpwstr>a8320afd-5288-46ea-b33b-bed4313b90a5</vt:lpwstr>
  </property>
  <property fmtid="{D5CDD505-2E9C-101B-9397-08002B2CF9AE}" pid="23" name="MSIP_Label_a6d6e379-e9de-406e-9dcd-190fddcddbd9_ContentBits">
    <vt:lpwstr>0</vt:lpwstr>
  </property>
  <property fmtid="{D5CDD505-2E9C-101B-9397-08002B2CF9AE}" pid="24" name="MSIP_Label_a6d6e379-e9de-406e-9dcd-190fddcddbd9_Tag">
    <vt:lpwstr>10, 3, 0, 2</vt:lpwstr>
  </property>
</Properties>
</file>